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B1FE" w14:textId="44E3F6F2" w:rsidR="00033329" w:rsidRPr="00FA0E7F" w:rsidRDefault="00DD7698" w:rsidP="00DB6FED">
      <w:pPr>
        <w:pStyle w:val="SegoeUI"/>
        <w:rPr>
          <w:noProof/>
          <w:sz w:val="20"/>
          <w:szCs w:val="20"/>
        </w:rPr>
      </w:pPr>
      <w:r w:rsidRPr="00DD7698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7BA63575" wp14:editId="2F108AD2">
            <wp:simplePos x="0" y="0"/>
            <wp:positionH relativeFrom="margin">
              <wp:align>left</wp:align>
            </wp:positionH>
            <wp:positionV relativeFrom="paragraph">
              <wp:posOffset>-232090</wp:posOffset>
            </wp:positionV>
            <wp:extent cx="981075" cy="1466850"/>
            <wp:effectExtent l="4763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7F" w:rsidRPr="00FA0E7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B6C6ED0" wp14:editId="32D4BDE6">
                <wp:simplePos x="0" y="0"/>
                <wp:positionH relativeFrom="margin">
                  <wp:posOffset>2057560</wp:posOffset>
                </wp:positionH>
                <wp:positionV relativeFrom="margin">
                  <wp:posOffset>0</wp:posOffset>
                </wp:positionV>
                <wp:extent cx="7620" cy="8136000"/>
                <wp:effectExtent l="0" t="0" r="30480" b="36830"/>
                <wp:wrapNone/>
                <wp:docPr id="2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813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E46FF" id="Line 14" o:spid="_x0000_s1026" alt="linia pionowa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" from="162pt,0" to="162.6pt,6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" strokecolor="#44546a [3215]" strokeweight="1pt">
                <v:shadow color="#ccc"/>
                <w10:wrap anchorx="margin" anchory="margin"/>
              </v:line>
            </w:pict>
          </mc:Fallback>
        </mc:AlternateContent>
      </w:r>
    </w:p>
    <w:p w14:paraId="1A64534A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15DBF4A9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3245A268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34742D4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67FA9B51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1425630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7955770F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5EC56106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552816A5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7DF98E41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69D35D67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6CB33A1E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32C97AD9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767AAAA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5AF29280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26EB28D2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2689BE7B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0D5D4563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4E3B8C21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5D7BAB6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6C6C3B7A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0F32B115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26C02C8D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3579E05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1FA0F9A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7D970390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2570A17A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6CEF8A07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3C8F1E09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598023E6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23EE0639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7D71801C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064CB659" w14:textId="77777777" w:rsidR="00033329" w:rsidRPr="00FA0E7F" w:rsidRDefault="00033329" w:rsidP="00DB6FED">
      <w:pPr>
        <w:pStyle w:val="SegoeUI"/>
        <w:rPr>
          <w:noProof/>
          <w:sz w:val="20"/>
          <w:szCs w:val="20"/>
        </w:rPr>
      </w:pPr>
    </w:p>
    <w:p w14:paraId="47FC37B1" w14:textId="2C3AC275" w:rsidR="00DB6FED" w:rsidRPr="009A4F0A" w:rsidRDefault="00DB6FED" w:rsidP="00DB6FED">
      <w:pPr>
        <w:pStyle w:val="SegoeUI"/>
        <w:rPr>
          <w:b/>
          <w:noProof/>
          <w:sz w:val="20"/>
          <w:szCs w:val="20"/>
          <w:lang w:val="de-DE"/>
        </w:rPr>
      </w:pPr>
      <w:r w:rsidRPr="009A4F0A">
        <w:rPr>
          <w:b/>
          <w:noProof/>
          <w:sz w:val="20"/>
          <w:szCs w:val="20"/>
          <w:lang w:val="de-DE"/>
        </w:rPr>
        <w:t>Kontakt</w:t>
      </w:r>
      <w:r w:rsidR="0075795F">
        <w:rPr>
          <w:b/>
          <w:noProof/>
          <w:sz w:val="20"/>
          <w:szCs w:val="20"/>
          <w:lang w:val="de-DE"/>
        </w:rPr>
        <w:t>:</w:t>
      </w:r>
    </w:p>
    <w:p w14:paraId="31F16675" w14:textId="77777777" w:rsidR="00DB6FED" w:rsidRPr="009A4F0A" w:rsidRDefault="00DB6FED" w:rsidP="00DB6FED">
      <w:pPr>
        <w:pStyle w:val="SegoeUI"/>
        <w:rPr>
          <w:noProof/>
          <w:sz w:val="20"/>
          <w:szCs w:val="20"/>
          <w:lang w:val="de-DE"/>
        </w:rPr>
      </w:pPr>
      <w:r w:rsidRPr="009A4F0A">
        <w:rPr>
          <w:noProof/>
          <w:sz w:val="20"/>
          <w:szCs w:val="20"/>
          <w:lang w:val="de-DE"/>
        </w:rPr>
        <w:t xml:space="preserve">Adres e-mail: </w:t>
      </w:r>
    </w:p>
    <w:p w14:paraId="14F4523A" w14:textId="2003E57C" w:rsidR="00DB6FED" w:rsidRPr="009A4F0A" w:rsidRDefault="0075795F" w:rsidP="00DB6FED">
      <w:pPr>
        <w:pStyle w:val="SegoeUI"/>
        <w:rPr>
          <w:b/>
          <w:noProof/>
          <w:sz w:val="20"/>
          <w:szCs w:val="20"/>
          <w:lang w:val="de-DE"/>
        </w:rPr>
      </w:pPr>
      <w:r>
        <w:rPr>
          <w:b/>
          <w:noProof/>
          <w:sz w:val="20"/>
          <w:szCs w:val="20"/>
          <w:lang w:val="de-DE"/>
        </w:rPr>
        <w:t>SMKN2025</w:t>
      </w:r>
      <w:r w:rsidR="00DB6FED" w:rsidRPr="009A4F0A">
        <w:rPr>
          <w:b/>
          <w:noProof/>
          <w:sz w:val="20"/>
          <w:szCs w:val="20"/>
          <w:lang w:val="de-DE"/>
        </w:rPr>
        <w:t>@urk.edu.pl</w:t>
      </w:r>
    </w:p>
    <w:p w14:paraId="7C0325A0" w14:textId="77777777" w:rsidR="00DB6FED" w:rsidRPr="00FA0E7F" w:rsidRDefault="00DB6FED" w:rsidP="009C2DC2">
      <w:pPr>
        <w:pStyle w:val="SegoeUI"/>
        <w:spacing w:before="60"/>
        <w:rPr>
          <w:noProof/>
          <w:sz w:val="20"/>
          <w:szCs w:val="20"/>
        </w:rPr>
      </w:pPr>
      <w:r w:rsidRPr="00FA0E7F">
        <w:rPr>
          <w:noProof/>
          <w:sz w:val="20"/>
          <w:szCs w:val="20"/>
        </w:rPr>
        <w:t xml:space="preserve">Tel.: </w:t>
      </w:r>
    </w:p>
    <w:p w14:paraId="1FC771EC" w14:textId="05E82F9F" w:rsidR="00DB6FED" w:rsidRPr="000A66F0" w:rsidRDefault="00DB6FED" w:rsidP="00DB6FED">
      <w:pPr>
        <w:pStyle w:val="SegoeUI"/>
        <w:rPr>
          <w:noProof/>
          <w:sz w:val="20"/>
          <w:szCs w:val="20"/>
        </w:rPr>
      </w:pPr>
      <w:r w:rsidRPr="00FA0E7F">
        <w:rPr>
          <w:noProof/>
          <w:sz w:val="20"/>
          <w:szCs w:val="20"/>
        </w:rPr>
        <w:t>(12) 662 47 5</w:t>
      </w:r>
      <w:r w:rsidR="0075795F">
        <w:rPr>
          <w:noProof/>
          <w:sz w:val="20"/>
          <w:szCs w:val="20"/>
        </w:rPr>
        <w:t>8</w:t>
      </w:r>
      <w:r w:rsidRPr="00FA0E7F">
        <w:rPr>
          <w:noProof/>
          <w:sz w:val="20"/>
          <w:szCs w:val="20"/>
        </w:rPr>
        <w:t xml:space="preserve"> </w:t>
      </w:r>
      <w:r w:rsidR="0075795F">
        <w:rPr>
          <w:noProof/>
          <w:sz w:val="20"/>
          <w:szCs w:val="20"/>
        </w:rPr>
        <w:t>– przewodniczący</w:t>
      </w:r>
      <w:r w:rsidRPr="000A66F0">
        <w:rPr>
          <w:noProof/>
          <w:sz w:val="20"/>
          <w:szCs w:val="20"/>
        </w:rPr>
        <w:t xml:space="preserve"> </w:t>
      </w:r>
    </w:p>
    <w:p w14:paraId="5224B95E" w14:textId="4CC28FC6" w:rsidR="00762BB2" w:rsidRDefault="008B6549" w:rsidP="009C2DC2">
      <w:pPr>
        <w:pStyle w:val="SegoeUI"/>
        <w:spacing w:before="60"/>
        <w:rPr>
          <w:noProof/>
          <w:sz w:val="20"/>
          <w:szCs w:val="20"/>
        </w:rPr>
      </w:pPr>
      <w:r>
        <w:rPr>
          <w:noProof/>
          <w:sz w:val="20"/>
          <w:szCs w:val="20"/>
        </w:rPr>
        <w:t>(12) 662 47 6</w:t>
      </w:r>
      <w:r w:rsidR="00762BB2">
        <w:rPr>
          <w:noProof/>
          <w:sz w:val="20"/>
          <w:szCs w:val="20"/>
        </w:rPr>
        <w:t>8</w:t>
      </w:r>
      <w:r w:rsidR="00762BB2" w:rsidRPr="00FA0E7F">
        <w:rPr>
          <w:noProof/>
          <w:sz w:val="20"/>
          <w:szCs w:val="20"/>
        </w:rPr>
        <w:t xml:space="preserve"> </w:t>
      </w:r>
      <w:r w:rsidR="00762BB2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>sekretarz</w:t>
      </w:r>
    </w:p>
    <w:p w14:paraId="23881C14" w14:textId="5F04B1C5" w:rsidR="00DB6FED" w:rsidRPr="00FA0E7F" w:rsidRDefault="00DB6FED" w:rsidP="009C2DC2">
      <w:pPr>
        <w:pStyle w:val="SegoeUI"/>
        <w:spacing w:before="60"/>
        <w:rPr>
          <w:noProof/>
          <w:sz w:val="20"/>
          <w:szCs w:val="20"/>
        </w:rPr>
      </w:pPr>
      <w:r w:rsidRPr="00FA0E7F">
        <w:rPr>
          <w:noProof/>
          <w:sz w:val="20"/>
          <w:szCs w:val="20"/>
        </w:rPr>
        <w:t>Adres:</w:t>
      </w:r>
    </w:p>
    <w:p w14:paraId="3F1E5602" w14:textId="4CD99FA3" w:rsidR="0075795F" w:rsidRPr="0075795F" w:rsidRDefault="0075795F" w:rsidP="0075795F">
      <w:pPr>
        <w:pStyle w:val="SegoeUI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XXIX </w:t>
      </w:r>
      <w:r w:rsidR="00A5172E">
        <w:rPr>
          <w:noProof/>
          <w:sz w:val="20"/>
          <w:szCs w:val="20"/>
        </w:rPr>
        <w:t xml:space="preserve">Sesja </w:t>
      </w:r>
      <w:r>
        <w:rPr>
          <w:noProof/>
          <w:sz w:val="20"/>
          <w:szCs w:val="20"/>
        </w:rPr>
        <w:t>Naukowa</w:t>
      </w:r>
      <w:r w:rsidRPr="0075795F">
        <w:rPr>
          <w:noProof/>
          <w:sz w:val="20"/>
          <w:szCs w:val="20"/>
        </w:rPr>
        <w:t xml:space="preserve">  </w:t>
      </w:r>
    </w:p>
    <w:p w14:paraId="7A2595C8" w14:textId="77777777" w:rsidR="00A5172E" w:rsidRDefault="0075795F" w:rsidP="0075795F">
      <w:pPr>
        <w:pStyle w:val="SegoeUI"/>
        <w:rPr>
          <w:noProof/>
          <w:sz w:val="20"/>
          <w:szCs w:val="20"/>
        </w:rPr>
      </w:pPr>
      <w:r w:rsidRPr="0075795F">
        <w:rPr>
          <w:noProof/>
          <w:sz w:val="20"/>
          <w:szCs w:val="20"/>
        </w:rPr>
        <w:t xml:space="preserve">Sesji Sekcji Młodej Kadry Naukowej PTTŻ </w:t>
      </w:r>
    </w:p>
    <w:p w14:paraId="6CABD8E7" w14:textId="6ED19A9E" w:rsidR="00DB6FED" w:rsidRPr="00FA0E7F" w:rsidRDefault="00DB6FED" w:rsidP="0075795F">
      <w:pPr>
        <w:pStyle w:val="SegoeUI"/>
        <w:rPr>
          <w:noProof/>
          <w:sz w:val="20"/>
          <w:szCs w:val="20"/>
        </w:rPr>
      </w:pPr>
      <w:r w:rsidRPr="00FA0E7F">
        <w:rPr>
          <w:noProof/>
          <w:sz w:val="20"/>
          <w:szCs w:val="20"/>
        </w:rPr>
        <w:t>Wydział Technologii Żywności</w:t>
      </w:r>
    </w:p>
    <w:p w14:paraId="17AD13F3" w14:textId="77777777" w:rsidR="00DB6FED" w:rsidRPr="00FA0E7F" w:rsidRDefault="00DB6FED" w:rsidP="00DB6FED">
      <w:pPr>
        <w:pStyle w:val="SegoeUI"/>
        <w:rPr>
          <w:noProof/>
          <w:sz w:val="20"/>
          <w:szCs w:val="20"/>
        </w:rPr>
      </w:pPr>
      <w:r w:rsidRPr="00FA0E7F">
        <w:rPr>
          <w:noProof/>
          <w:sz w:val="20"/>
          <w:szCs w:val="20"/>
        </w:rPr>
        <w:t>Uniwersytet Rolniczy im. Hugona Kołłątaja w Krakowie</w:t>
      </w:r>
    </w:p>
    <w:p w14:paraId="543C8F20" w14:textId="53CE0C73" w:rsidR="00DB6FED" w:rsidRPr="00FA0E7F" w:rsidRDefault="00DB6FED" w:rsidP="00DB6FED">
      <w:pPr>
        <w:pStyle w:val="SegoeUI"/>
        <w:rPr>
          <w:noProof/>
          <w:sz w:val="20"/>
          <w:szCs w:val="20"/>
        </w:rPr>
      </w:pPr>
      <w:r w:rsidRPr="00FA0E7F">
        <w:rPr>
          <w:noProof/>
          <w:sz w:val="20"/>
          <w:szCs w:val="20"/>
        </w:rPr>
        <w:t>Ul. Balicka 122</w:t>
      </w:r>
      <w:r w:rsidR="00A5172E">
        <w:rPr>
          <w:noProof/>
          <w:sz w:val="20"/>
          <w:szCs w:val="20"/>
        </w:rPr>
        <w:t xml:space="preserve">, </w:t>
      </w:r>
      <w:r w:rsidRPr="00FA0E7F">
        <w:rPr>
          <w:noProof/>
          <w:sz w:val="20"/>
          <w:szCs w:val="20"/>
        </w:rPr>
        <w:t>30-149 Kraków</w:t>
      </w:r>
    </w:p>
    <w:p w14:paraId="01E352C7" w14:textId="33E08F7D" w:rsidR="0075795F" w:rsidRDefault="005F58E2" w:rsidP="0075795F">
      <w:pPr>
        <w:pStyle w:val="SegoeUI"/>
        <w:ind w:left="142"/>
        <w:jc w:val="center"/>
      </w:pPr>
      <w:r w:rsidRPr="00FA0E7F">
        <w:br w:type="column"/>
      </w:r>
      <w:bookmarkStart w:id="0" w:name="_Hlk117198538"/>
      <w:bookmarkEnd w:id="0"/>
      <w:r w:rsidR="00687964" w:rsidRPr="00FA0E7F">
        <w:rPr>
          <w:noProof/>
          <w:lang w:val="en-US" w:eastAsia="en-US"/>
        </w:rPr>
        <w:drawing>
          <wp:inline distT="0" distB="0" distL="0" distR="0" wp14:anchorId="1A812D5A" wp14:editId="68B5905D">
            <wp:extent cx="1451610" cy="764540"/>
            <wp:effectExtent l="0" t="0" r="0" b="0"/>
            <wp:docPr id="9" name="Obraz 9" descr="E:\KonfPAN\PTTZ OM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E:\KonfPAN\PTTZ OM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B94">
        <w:tab/>
      </w:r>
      <w:r w:rsidR="00687964" w:rsidRPr="00FA0E7F">
        <w:tab/>
      </w:r>
      <w:r w:rsidR="00687964" w:rsidRPr="00FA0E7F">
        <w:rPr>
          <w:noProof/>
          <w:lang w:val="en-US" w:eastAsia="en-US"/>
        </w:rPr>
        <w:drawing>
          <wp:inline distT="0" distB="0" distL="0" distR="0" wp14:anchorId="1870223E" wp14:editId="20DE71ED">
            <wp:extent cx="415256" cy="720000"/>
            <wp:effectExtent l="0" t="0" r="4445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5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964" w:rsidRPr="00FA0E7F">
        <w:tab/>
      </w:r>
      <w:r w:rsidR="00687964" w:rsidRPr="00FA0E7F">
        <w:tab/>
      </w:r>
      <w:r w:rsidR="00007D7E">
        <w:rPr>
          <w:noProof/>
          <w:lang w:val="en-US" w:eastAsia="en-US"/>
        </w:rPr>
        <w:drawing>
          <wp:inline distT="0" distB="0" distL="0" distR="0" wp14:anchorId="2DC63CC4" wp14:editId="4DDC9467">
            <wp:extent cx="720000" cy="706909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CC8A6" w14:textId="333F98FB" w:rsidR="0075795F" w:rsidRPr="00A37E03" w:rsidRDefault="0075795F" w:rsidP="00A37E03">
      <w:pPr>
        <w:pStyle w:val="TNR12pkt"/>
      </w:pPr>
    </w:p>
    <w:p w14:paraId="49F41CDA" w14:textId="3C9EF663" w:rsidR="0075795F" w:rsidRPr="00A37E03" w:rsidRDefault="0075795F" w:rsidP="0075795F">
      <w:pPr>
        <w:pStyle w:val="SegoeUI"/>
        <w:ind w:left="142"/>
        <w:jc w:val="center"/>
        <w:rPr>
          <w:i/>
          <w:sz w:val="36"/>
          <w:szCs w:val="24"/>
        </w:rPr>
      </w:pPr>
      <w:r w:rsidRPr="00A37E03">
        <w:rPr>
          <w:i/>
          <w:sz w:val="36"/>
          <w:szCs w:val="24"/>
        </w:rPr>
        <w:t xml:space="preserve">Komunikat </w:t>
      </w:r>
      <w:r w:rsidR="001E616E">
        <w:rPr>
          <w:i/>
          <w:sz w:val="36"/>
          <w:szCs w:val="24"/>
        </w:rPr>
        <w:t>I</w:t>
      </w:r>
      <w:r w:rsidRPr="00A37E03">
        <w:rPr>
          <w:i/>
          <w:sz w:val="36"/>
          <w:szCs w:val="24"/>
        </w:rPr>
        <w:t>I</w:t>
      </w:r>
    </w:p>
    <w:p w14:paraId="6F41229B" w14:textId="7CC1F40A" w:rsidR="00687964" w:rsidRPr="00FA0E7F" w:rsidRDefault="00687964" w:rsidP="00972B9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4"/>
          <w:szCs w:val="24"/>
        </w:rPr>
      </w:pPr>
      <w:r w:rsidRPr="00FA0E7F">
        <w:rPr>
          <w:rFonts w:ascii="Segoe UI" w:hAnsi="Segoe UI" w:cs="Segoe UI"/>
          <w:color w:val="auto"/>
          <w:sz w:val="24"/>
          <w:szCs w:val="24"/>
        </w:rPr>
        <w:t>Polskie Towarzystwo Technologów Żywności Oddział Małopolski</w:t>
      </w:r>
      <w:r w:rsidR="00762BB2">
        <w:rPr>
          <w:rFonts w:ascii="Segoe UI" w:hAnsi="Segoe UI" w:cs="Segoe UI"/>
          <w:color w:val="auto"/>
          <w:sz w:val="24"/>
          <w:szCs w:val="24"/>
        </w:rPr>
        <w:t xml:space="preserve"> wraz z </w:t>
      </w:r>
      <w:r w:rsidR="00762BB2" w:rsidRPr="00762BB2">
        <w:rPr>
          <w:rFonts w:ascii="Segoe UI" w:hAnsi="Segoe UI" w:cs="Segoe UI"/>
          <w:color w:val="auto"/>
          <w:sz w:val="24"/>
          <w:szCs w:val="24"/>
        </w:rPr>
        <w:t>Sekcj</w:t>
      </w:r>
      <w:r w:rsidR="00762BB2">
        <w:rPr>
          <w:rFonts w:ascii="Segoe UI" w:hAnsi="Segoe UI" w:cs="Segoe UI"/>
          <w:color w:val="auto"/>
          <w:sz w:val="24"/>
          <w:szCs w:val="24"/>
        </w:rPr>
        <w:t>ą</w:t>
      </w:r>
      <w:r w:rsidR="00762BB2" w:rsidRPr="00762BB2">
        <w:rPr>
          <w:rFonts w:ascii="Segoe UI" w:hAnsi="Segoe UI" w:cs="Segoe UI"/>
          <w:color w:val="auto"/>
          <w:sz w:val="24"/>
          <w:szCs w:val="24"/>
        </w:rPr>
        <w:t xml:space="preserve"> Młodej Kadry Naukowej PTTŻ</w:t>
      </w:r>
    </w:p>
    <w:p w14:paraId="30D9787D" w14:textId="77777777" w:rsidR="00687964" w:rsidRPr="00FA0E7F" w:rsidRDefault="00687964" w:rsidP="00972B9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4"/>
          <w:szCs w:val="24"/>
        </w:rPr>
      </w:pPr>
      <w:r w:rsidRPr="00FA0E7F">
        <w:rPr>
          <w:rFonts w:ascii="Segoe UI" w:hAnsi="Segoe UI" w:cs="Segoe UI"/>
          <w:color w:val="auto"/>
          <w:sz w:val="24"/>
          <w:szCs w:val="24"/>
        </w:rPr>
        <w:t>oraz</w:t>
      </w:r>
    </w:p>
    <w:p w14:paraId="21F027B5" w14:textId="77F7657F" w:rsidR="00687964" w:rsidRPr="00FA0E7F" w:rsidRDefault="00687964" w:rsidP="00972B9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4"/>
          <w:szCs w:val="24"/>
        </w:rPr>
      </w:pPr>
      <w:r w:rsidRPr="00FA0E7F">
        <w:rPr>
          <w:rFonts w:ascii="Segoe UI" w:hAnsi="Segoe UI" w:cs="Segoe UI"/>
          <w:color w:val="auto"/>
          <w:sz w:val="24"/>
          <w:szCs w:val="24"/>
        </w:rPr>
        <w:t xml:space="preserve">Wydział Technologii Żywności </w:t>
      </w:r>
      <w:r w:rsidR="00950C70">
        <w:rPr>
          <w:rFonts w:ascii="Segoe UI" w:hAnsi="Segoe UI" w:cs="Segoe UI"/>
          <w:color w:val="auto"/>
          <w:sz w:val="24"/>
          <w:szCs w:val="24"/>
        </w:rPr>
        <w:br/>
      </w:r>
      <w:r w:rsidRPr="00FA0E7F">
        <w:rPr>
          <w:rFonts w:ascii="Segoe UI" w:hAnsi="Segoe UI" w:cs="Segoe UI"/>
          <w:color w:val="auto"/>
          <w:sz w:val="24"/>
          <w:szCs w:val="24"/>
        </w:rPr>
        <w:t xml:space="preserve">Uniwersytetu Rolniczego im. Hugona Kołłątaja </w:t>
      </w:r>
      <w:r w:rsidR="00853F3E" w:rsidRPr="00FA0E7F">
        <w:rPr>
          <w:rFonts w:ascii="Segoe UI" w:hAnsi="Segoe UI" w:cs="Segoe UI"/>
          <w:color w:val="auto"/>
          <w:sz w:val="24"/>
          <w:szCs w:val="24"/>
        </w:rPr>
        <w:br/>
      </w:r>
      <w:r w:rsidRPr="00FA0E7F">
        <w:rPr>
          <w:rFonts w:ascii="Segoe UI" w:hAnsi="Segoe UI" w:cs="Segoe UI"/>
          <w:color w:val="auto"/>
          <w:sz w:val="24"/>
          <w:szCs w:val="24"/>
        </w:rPr>
        <w:t>w Krakowie</w:t>
      </w:r>
    </w:p>
    <w:p w14:paraId="15300B7F" w14:textId="0620AA82" w:rsidR="00687964" w:rsidRPr="00FA0E7F" w:rsidRDefault="00687964" w:rsidP="00972B9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4"/>
          <w:szCs w:val="24"/>
        </w:rPr>
      </w:pPr>
      <w:r w:rsidRPr="00FA0E7F">
        <w:rPr>
          <w:rFonts w:ascii="Segoe UI" w:hAnsi="Segoe UI" w:cs="Segoe UI"/>
          <w:color w:val="auto"/>
          <w:sz w:val="24"/>
          <w:szCs w:val="24"/>
        </w:rPr>
        <w:t>zapraszają na</w:t>
      </w:r>
    </w:p>
    <w:p w14:paraId="6F35B836" w14:textId="4F46045E" w:rsidR="00687964" w:rsidRPr="00FA0E7F" w:rsidRDefault="0075795F" w:rsidP="00972B9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4"/>
          <w:szCs w:val="24"/>
        </w:rPr>
      </w:pPr>
      <w:r w:rsidRPr="0075795F">
        <w:rPr>
          <w:rFonts w:ascii="Segoe UI" w:hAnsi="Segoe UI" w:cs="Segoe UI"/>
          <w:color w:val="auto"/>
          <w:sz w:val="24"/>
          <w:szCs w:val="24"/>
        </w:rPr>
        <w:t xml:space="preserve">XXIX </w:t>
      </w:r>
      <w:r w:rsidR="00A5172E">
        <w:rPr>
          <w:rFonts w:ascii="Segoe UI" w:hAnsi="Segoe UI" w:cs="Segoe UI"/>
          <w:color w:val="auto"/>
          <w:sz w:val="24"/>
          <w:szCs w:val="24"/>
        </w:rPr>
        <w:t>Sesję</w:t>
      </w:r>
      <w:r w:rsidR="00A5172E" w:rsidRPr="00FA0E7F">
        <w:rPr>
          <w:rFonts w:ascii="Segoe UI" w:hAnsi="Segoe UI" w:cs="Segoe UI"/>
          <w:color w:val="auto"/>
          <w:sz w:val="24"/>
          <w:szCs w:val="24"/>
        </w:rPr>
        <w:t xml:space="preserve"> </w:t>
      </w:r>
      <w:r w:rsidR="00687964" w:rsidRPr="00FA0E7F">
        <w:rPr>
          <w:rFonts w:ascii="Segoe UI" w:hAnsi="Segoe UI" w:cs="Segoe UI"/>
          <w:color w:val="auto"/>
          <w:sz w:val="24"/>
          <w:szCs w:val="24"/>
        </w:rPr>
        <w:t>Naukową</w:t>
      </w:r>
      <w:r>
        <w:rPr>
          <w:rFonts w:ascii="Segoe UI" w:hAnsi="Segoe UI" w:cs="Segoe UI"/>
          <w:color w:val="auto"/>
          <w:sz w:val="24"/>
          <w:szCs w:val="24"/>
        </w:rPr>
        <w:t xml:space="preserve"> </w:t>
      </w:r>
      <w:r w:rsidR="00687964" w:rsidRPr="00FA0E7F">
        <w:rPr>
          <w:rFonts w:ascii="Segoe UI" w:hAnsi="Segoe UI" w:cs="Segoe UI"/>
          <w:color w:val="auto"/>
          <w:sz w:val="24"/>
          <w:szCs w:val="24"/>
        </w:rPr>
        <w:t xml:space="preserve"> </w:t>
      </w:r>
      <w:r w:rsidR="00950C70">
        <w:rPr>
          <w:rFonts w:ascii="Segoe UI" w:hAnsi="Segoe UI" w:cs="Segoe UI"/>
          <w:color w:val="auto"/>
          <w:sz w:val="24"/>
          <w:szCs w:val="24"/>
        </w:rPr>
        <w:br/>
      </w:r>
      <w:r w:rsidRPr="0075795F">
        <w:rPr>
          <w:rFonts w:ascii="Segoe UI" w:hAnsi="Segoe UI" w:cs="Segoe UI"/>
          <w:color w:val="auto"/>
          <w:sz w:val="24"/>
          <w:szCs w:val="24"/>
        </w:rPr>
        <w:t xml:space="preserve">Sekcji Młodej Kadry Naukowej PTTŻ </w:t>
      </w:r>
    </w:p>
    <w:p w14:paraId="08BB8F8B" w14:textId="3A4F8FFC" w:rsidR="00080AB4" w:rsidRPr="002508E8" w:rsidRDefault="00687964" w:rsidP="00080AB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b/>
          <w:color w:val="auto"/>
          <w:sz w:val="28"/>
          <w:szCs w:val="28"/>
        </w:rPr>
      </w:pPr>
      <w:r w:rsidRPr="002508E8">
        <w:rPr>
          <w:rFonts w:ascii="Segoe UI" w:hAnsi="Segoe UI" w:cs="Segoe UI"/>
          <w:color w:val="auto"/>
          <w:sz w:val="24"/>
          <w:szCs w:val="24"/>
        </w:rPr>
        <w:t>p</w:t>
      </w:r>
      <w:r w:rsidR="00A37E03" w:rsidRPr="002508E8">
        <w:rPr>
          <w:rFonts w:ascii="Segoe UI" w:hAnsi="Segoe UI" w:cs="Segoe UI"/>
          <w:color w:val="auto"/>
          <w:sz w:val="24"/>
          <w:szCs w:val="24"/>
        </w:rPr>
        <w:t>t</w:t>
      </w:r>
      <w:r w:rsidRPr="002508E8">
        <w:rPr>
          <w:rFonts w:ascii="Segoe UI" w:hAnsi="Segoe UI" w:cs="Segoe UI"/>
          <w:color w:val="auto"/>
          <w:sz w:val="24"/>
          <w:szCs w:val="24"/>
        </w:rPr>
        <w:t xml:space="preserve">. </w:t>
      </w:r>
      <w:r w:rsidR="0075795F" w:rsidRPr="002508E8">
        <w:rPr>
          <w:rFonts w:ascii="Segoe UI" w:hAnsi="Segoe UI" w:cs="Segoe UI"/>
          <w:b/>
          <w:color w:val="auto"/>
          <w:sz w:val="28"/>
          <w:szCs w:val="28"/>
        </w:rPr>
        <w:t>„Żywność w oczach młodego pokolenia</w:t>
      </w:r>
      <w:r w:rsidR="00A37E03" w:rsidRPr="002508E8">
        <w:rPr>
          <w:rFonts w:ascii="Segoe UI" w:hAnsi="Segoe UI" w:cs="Segoe UI"/>
          <w:b/>
          <w:color w:val="auto"/>
          <w:sz w:val="28"/>
          <w:szCs w:val="28"/>
        </w:rPr>
        <w:t>”</w:t>
      </w:r>
      <w:r w:rsidR="00080AB4" w:rsidRPr="002508E8">
        <w:rPr>
          <w:rFonts w:ascii="Segoe UI" w:hAnsi="Segoe UI" w:cs="Segoe UI"/>
          <w:b/>
          <w:color w:val="auto"/>
          <w:sz w:val="28"/>
          <w:szCs w:val="28"/>
        </w:rPr>
        <w:t xml:space="preserve"> </w:t>
      </w:r>
    </w:p>
    <w:p w14:paraId="19538BBE" w14:textId="77777777" w:rsidR="00080AB4" w:rsidRPr="002508E8" w:rsidRDefault="00080AB4" w:rsidP="00080AB4"/>
    <w:p w14:paraId="367922CE" w14:textId="1FE0FFC2" w:rsidR="00080AB4" w:rsidRDefault="0039150D" w:rsidP="00080AB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8"/>
          <w:szCs w:val="28"/>
          <w:lang w:val="en-US"/>
        </w:rPr>
      </w:pPr>
      <w:r>
        <w:rPr>
          <w:rFonts w:ascii="Segoe UI" w:hAnsi="Segoe UI" w:cs="Segoe UI"/>
          <w:color w:val="auto"/>
          <w:sz w:val="28"/>
          <w:szCs w:val="28"/>
          <w:lang w:val="en-US"/>
        </w:rPr>
        <w:t>XII</w:t>
      </w:r>
      <w:r w:rsidR="00A5172E" w:rsidRPr="00080AB4">
        <w:rPr>
          <w:rFonts w:ascii="Segoe UI" w:hAnsi="Segoe UI" w:cs="Segoe UI"/>
          <w:color w:val="auto"/>
          <w:sz w:val="28"/>
          <w:szCs w:val="28"/>
          <w:vertAlign w:val="superscript"/>
          <w:lang w:val="en-US"/>
        </w:rPr>
        <w:t>th</w:t>
      </w:r>
      <w:r w:rsidR="00A5172E" w:rsidRPr="00080AB4">
        <w:rPr>
          <w:rFonts w:ascii="Segoe UI" w:hAnsi="Segoe UI" w:cs="Segoe UI"/>
          <w:color w:val="auto"/>
          <w:sz w:val="28"/>
          <w:szCs w:val="28"/>
          <w:lang w:val="en-US"/>
        </w:rPr>
        <w:t xml:space="preserve"> </w:t>
      </w:r>
      <w:r w:rsidR="00080AB4" w:rsidRPr="00080AB4">
        <w:rPr>
          <w:rFonts w:ascii="Segoe UI" w:hAnsi="Segoe UI" w:cs="Segoe UI"/>
          <w:color w:val="auto"/>
          <w:sz w:val="28"/>
          <w:szCs w:val="28"/>
          <w:lang w:val="en-US"/>
        </w:rPr>
        <w:t>International Session of Young Scientific Staff of PTTŻ</w:t>
      </w:r>
    </w:p>
    <w:p w14:paraId="42B96960" w14:textId="139532A6" w:rsidR="00A37E03" w:rsidRPr="00080AB4" w:rsidRDefault="00080AB4" w:rsidP="00080AB4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FFFFFF" w:themeColor="background1"/>
          <w:sz w:val="28"/>
          <w:szCs w:val="28"/>
          <w:lang w:val="en-US"/>
        </w:rPr>
      </w:pPr>
      <w:r w:rsidRPr="00080AB4">
        <w:rPr>
          <w:rFonts w:ascii="Segoe UI" w:hAnsi="Segoe UI" w:cs="Segoe UI"/>
          <w:color w:val="auto"/>
          <w:sz w:val="28"/>
          <w:szCs w:val="28"/>
          <w:lang w:val="en-US"/>
        </w:rPr>
        <w:t xml:space="preserve"> </w:t>
      </w:r>
      <w:r w:rsidR="0039150D">
        <w:rPr>
          <w:rFonts w:ascii="Segoe UI" w:hAnsi="Segoe UI" w:cs="Segoe UI"/>
          <w:color w:val="auto"/>
          <w:sz w:val="28"/>
          <w:szCs w:val="28"/>
          <w:lang w:val="en-US"/>
        </w:rPr>
        <w:t>‘</w:t>
      </w:r>
      <w:r w:rsidRPr="00080AB4">
        <w:rPr>
          <w:rFonts w:ascii="Segoe UI" w:hAnsi="Segoe UI" w:cs="Segoe UI"/>
          <w:color w:val="auto"/>
          <w:sz w:val="28"/>
          <w:szCs w:val="28"/>
          <w:lang w:val="en-US"/>
        </w:rPr>
        <w:t>Food in the eyes of the young generation</w:t>
      </w:r>
      <w:r w:rsidR="0039150D">
        <w:rPr>
          <w:rFonts w:ascii="Segoe UI" w:hAnsi="Segoe UI" w:cs="Segoe UI"/>
          <w:color w:val="auto"/>
          <w:sz w:val="28"/>
          <w:szCs w:val="28"/>
          <w:lang w:val="en-US"/>
        </w:rPr>
        <w:t>’</w:t>
      </w:r>
      <w:r w:rsidR="00A37E03" w:rsidRPr="00080AB4">
        <w:rPr>
          <w:rFonts w:ascii="Segoe UI" w:hAnsi="Segoe UI" w:cs="Segoe UI"/>
          <w:color w:val="FFFFFF" w:themeColor="background1"/>
          <w:sz w:val="28"/>
          <w:szCs w:val="28"/>
          <w:lang w:val="en-US"/>
        </w:rPr>
        <w:t>”</w:t>
      </w:r>
    </w:p>
    <w:p w14:paraId="5B81D15B" w14:textId="115097BD" w:rsidR="0075795F" w:rsidRDefault="0075795F" w:rsidP="00972B94">
      <w:pPr>
        <w:pStyle w:val="SegoeUI"/>
        <w:rPr>
          <w:sz w:val="20"/>
          <w:szCs w:val="20"/>
          <w:lang w:val="en-US"/>
        </w:rPr>
      </w:pPr>
    </w:p>
    <w:p w14:paraId="5BD9DED0" w14:textId="77777777" w:rsidR="00080AB4" w:rsidRPr="00080AB4" w:rsidRDefault="00080AB4" w:rsidP="00972B94">
      <w:pPr>
        <w:pStyle w:val="SegoeUI"/>
        <w:rPr>
          <w:sz w:val="20"/>
          <w:szCs w:val="20"/>
          <w:lang w:val="en-US"/>
        </w:rPr>
      </w:pPr>
    </w:p>
    <w:p w14:paraId="5501D678" w14:textId="77777777" w:rsidR="00174E36" w:rsidRDefault="00687964" w:rsidP="00A37E03">
      <w:pPr>
        <w:pStyle w:val="Cytatintensywny"/>
        <w:spacing w:before="240" w:after="240" w:line="228" w:lineRule="auto"/>
        <w:ind w:left="142" w:right="0"/>
        <w:rPr>
          <w:rFonts w:ascii="Segoe UI" w:hAnsi="Segoe UI" w:cs="Segoe UI"/>
          <w:color w:val="auto"/>
          <w:sz w:val="24"/>
          <w:szCs w:val="24"/>
        </w:rPr>
        <w:sectPr w:rsidR="00174E36" w:rsidSect="0079799A">
          <w:pgSz w:w="10318" w:h="14570" w:code="13"/>
          <w:pgMar w:top="680" w:right="680" w:bottom="680" w:left="680" w:header="283" w:footer="283" w:gutter="0"/>
          <w:cols w:num="2" w:space="284" w:equalWidth="0">
            <w:col w:w="3119" w:space="284"/>
            <w:col w:w="5216"/>
          </w:cols>
          <w:docGrid w:linePitch="360"/>
        </w:sectPr>
      </w:pPr>
      <w:r w:rsidRPr="00FA0E7F">
        <w:rPr>
          <w:rFonts w:ascii="Segoe UI" w:hAnsi="Segoe UI" w:cs="Segoe UI"/>
          <w:color w:val="auto"/>
          <w:sz w:val="24"/>
          <w:szCs w:val="24"/>
        </w:rPr>
        <w:t xml:space="preserve">Kraków, </w:t>
      </w:r>
      <w:r w:rsidR="0075795F">
        <w:rPr>
          <w:rFonts w:ascii="Segoe UI" w:hAnsi="Segoe UI" w:cs="Segoe UI"/>
          <w:color w:val="auto"/>
          <w:sz w:val="24"/>
          <w:szCs w:val="24"/>
        </w:rPr>
        <w:t>29</w:t>
      </w:r>
      <w:r w:rsidRPr="00FA0E7F">
        <w:rPr>
          <w:rFonts w:ascii="Segoe UI" w:hAnsi="Segoe UI" w:cs="Segoe UI"/>
          <w:color w:val="auto"/>
          <w:sz w:val="24"/>
          <w:szCs w:val="24"/>
        </w:rPr>
        <w:t>-</w:t>
      </w:r>
      <w:r w:rsidR="0075795F">
        <w:rPr>
          <w:rFonts w:ascii="Segoe UI" w:hAnsi="Segoe UI" w:cs="Segoe UI"/>
          <w:color w:val="auto"/>
          <w:sz w:val="24"/>
          <w:szCs w:val="24"/>
        </w:rPr>
        <w:t>30</w:t>
      </w:r>
      <w:r w:rsidRPr="00FA0E7F">
        <w:rPr>
          <w:rFonts w:ascii="Segoe UI" w:hAnsi="Segoe UI" w:cs="Segoe UI"/>
          <w:color w:val="auto"/>
          <w:sz w:val="24"/>
          <w:szCs w:val="24"/>
        </w:rPr>
        <w:t xml:space="preserve"> </w:t>
      </w:r>
      <w:r w:rsidR="0075795F">
        <w:rPr>
          <w:rFonts w:ascii="Segoe UI" w:hAnsi="Segoe UI" w:cs="Segoe UI"/>
          <w:color w:val="auto"/>
          <w:sz w:val="24"/>
          <w:szCs w:val="24"/>
        </w:rPr>
        <w:t>maj</w:t>
      </w:r>
      <w:r w:rsidRPr="00FA0E7F">
        <w:rPr>
          <w:rFonts w:ascii="Segoe UI" w:hAnsi="Segoe UI" w:cs="Segoe UI"/>
          <w:color w:val="auto"/>
          <w:sz w:val="24"/>
          <w:szCs w:val="24"/>
        </w:rPr>
        <w:t xml:space="preserve"> 202</w:t>
      </w:r>
      <w:r w:rsidR="0075795F">
        <w:rPr>
          <w:rFonts w:ascii="Segoe UI" w:hAnsi="Segoe UI" w:cs="Segoe UI"/>
          <w:color w:val="auto"/>
          <w:sz w:val="24"/>
          <w:szCs w:val="24"/>
        </w:rPr>
        <w:t>5</w:t>
      </w:r>
      <w:r w:rsidRPr="00FA0E7F">
        <w:rPr>
          <w:rFonts w:ascii="Segoe UI" w:hAnsi="Segoe UI" w:cs="Segoe UI"/>
          <w:color w:val="auto"/>
          <w:sz w:val="24"/>
          <w:szCs w:val="24"/>
        </w:rPr>
        <w:t xml:space="preserve"> r.</w:t>
      </w:r>
    </w:p>
    <w:p w14:paraId="0E9287E0" w14:textId="77777777" w:rsidR="00352B0D" w:rsidRDefault="00352B0D" w:rsidP="00403345">
      <w:pPr>
        <w:pStyle w:val="SegoeUI"/>
        <w:spacing w:after="60"/>
        <w:jc w:val="both"/>
        <w:rPr>
          <w:b/>
          <w:sz w:val="20"/>
          <w:szCs w:val="20"/>
        </w:rPr>
      </w:pPr>
    </w:p>
    <w:p w14:paraId="62F1B1A4" w14:textId="75E6F017" w:rsidR="00403345" w:rsidRPr="00FA0E7F" w:rsidRDefault="00403345" w:rsidP="00403345">
      <w:pPr>
        <w:pStyle w:val="SegoeUI"/>
        <w:spacing w:after="60"/>
        <w:jc w:val="both"/>
        <w:rPr>
          <w:b/>
          <w:sz w:val="20"/>
          <w:szCs w:val="20"/>
        </w:rPr>
      </w:pPr>
      <w:r w:rsidRPr="00FA0E7F">
        <w:rPr>
          <w:b/>
          <w:sz w:val="20"/>
          <w:szCs w:val="20"/>
        </w:rPr>
        <w:lastRenderedPageBreak/>
        <w:t>Komitet Honorowy</w:t>
      </w:r>
    </w:p>
    <w:p w14:paraId="582796A2" w14:textId="4E685127" w:rsidR="005D4506" w:rsidRPr="005D4506" w:rsidRDefault="005D4506" w:rsidP="008F4E84">
      <w:pPr>
        <w:pStyle w:val="SegoeUI"/>
        <w:spacing w:after="60"/>
        <w:jc w:val="both"/>
        <w:rPr>
          <w:sz w:val="20"/>
          <w:szCs w:val="20"/>
          <w:lang w:val="en-US"/>
        </w:rPr>
      </w:pPr>
      <w:r w:rsidRPr="008F4E84">
        <w:rPr>
          <w:sz w:val="20"/>
          <w:szCs w:val="20"/>
        </w:rPr>
        <w:t xml:space="preserve">Ing. Ladislav Staruch, PhD. </w:t>
      </w:r>
      <w:r>
        <w:rPr>
          <w:sz w:val="20"/>
          <w:szCs w:val="20"/>
          <w:lang w:val="en-US"/>
        </w:rPr>
        <w:t>(</w:t>
      </w:r>
      <w:r w:rsidRPr="005D4506">
        <w:rPr>
          <w:sz w:val="20"/>
          <w:szCs w:val="20"/>
          <w:lang w:val="en-US"/>
        </w:rPr>
        <w:t>Slovak University of Technology</w:t>
      </w:r>
      <w:r>
        <w:rPr>
          <w:sz w:val="20"/>
          <w:szCs w:val="20"/>
          <w:lang w:val="en-US"/>
        </w:rPr>
        <w:t xml:space="preserve"> Słowacja)</w:t>
      </w:r>
    </w:p>
    <w:p w14:paraId="536B9B89" w14:textId="3795A0C3" w:rsidR="00762BB2" w:rsidRDefault="00A5172E" w:rsidP="008F4E84">
      <w:pPr>
        <w:pStyle w:val="SegoeUI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</w:t>
      </w:r>
      <w:r w:rsidR="005D4506" w:rsidRPr="005D4506">
        <w:rPr>
          <w:sz w:val="20"/>
          <w:szCs w:val="20"/>
          <w:lang w:val="en-US"/>
        </w:rPr>
        <w:t>rof. Davit Pipoyan (CENS Armenia)</w:t>
      </w:r>
    </w:p>
    <w:p w14:paraId="46B854EA" w14:textId="77777777" w:rsidR="00762BB2" w:rsidRPr="008F4E84" w:rsidRDefault="00762BB2" w:rsidP="00C90312">
      <w:pPr>
        <w:pStyle w:val="SegoeUI"/>
        <w:spacing w:before="240" w:after="60"/>
        <w:jc w:val="both"/>
        <w:rPr>
          <w:b/>
          <w:sz w:val="20"/>
          <w:szCs w:val="20"/>
          <w:lang w:val="en-US"/>
        </w:rPr>
      </w:pPr>
    </w:p>
    <w:p w14:paraId="570F97A6" w14:textId="2E2EC1BC" w:rsidR="00CE3BD7" w:rsidRPr="00FA0E7F" w:rsidRDefault="00CE3BD7" w:rsidP="00C90312">
      <w:pPr>
        <w:pStyle w:val="SegoeUI"/>
        <w:spacing w:before="240" w:after="60"/>
        <w:jc w:val="both"/>
        <w:rPr>
          <w:b/>
          <w:sz w:val="20"/>
          <w:szCs w:val="20"/>
        </w:rPr>
      </w:pPr>
      <w:r w:rsidRPr="00FA0E7F">
        <w:rPr>
          <w:b/>
          <w:sz w:val="20"/>
          <w:szCs w:val="20"/>
        </w:rPr>
        <w:t>Komitet Naukowy</w:t>
      </w:r>
    </w:p>
    <w:p w14:paraId="5779BE84" w14:textId="389218F4" w:rsidR="00352B0D" w:rsidRPr="006E1E91" w:rsidRDefault="009769D4">
      <w:pPr>
        <w:pStyle w:val="SegoeUI"/>
        <w:spacing w:after="60"/>
        <w:jc w:val="both"/>
        <w:rPr>
          <w:sz w:val="20"/>
          <w:szCs w:val="20"/>
        </w:rPr>
      </w:pPr>
      <w:r w:rsidRPr="00EA7061">
        <w:rPr>
          <w:sz w:val="20"/>
          <w:szCs w:val="20"/>
        </w:rPr>
        <w:t>Prof. dr hab.</w:t>
      </w:r>
      <w:r w:rsidR="00352B0D" w:rsidRPr="006E1E91">
        <w:rPr>
          <w:sz w:val="20"/>
          <w:szCs w:val="20"/>
        </w:rPr>
        <w:t xml:space="preserve"> Aleksandra Duda (</w:t>
      </w:r>
      <w:r w:rsidR="00352B0D" w:rsidRPr="00762BB2">
        <w:rPr>
          <w:sz w:val="20"/>
          <w:szCs w:val="20"/>
        </w:rPr>
        <w:t>UR Kraków</w:t>
      </w:r>
      <w:r w:rsidR="00352B0D">
        <w:rPr>
          <w:sz w:val="20"/>
          <w:szCs w:val="20"/>
        </w:rPr>
        <w:t>)</w:t>
      </w:r>
    </w:p>
    <w:p w14:paraId="2855B95D" w14:textId="777C932A" w:rsidR="00762BB2" w:rsidRPr="00EA7061" w:rsidRDefault="00A5172E" w:rsidP="008F4E84">
      <w:pPr>
        <w:pStyle w:val="SegoeUI"/>
        <w:spacing w:after="60"/>
        <w:rPr>
          <w:sz w:val="20"/>
          <w:szCs w:val="20"/>
        </w:rPr>
      </w:pPr>
      <w:r w:rsidRPr="00EA7061">
        <w:rPr>
          <w:sz w:val="20"/>
          <w:szCs w:val="20"/>
        </w:rPr>
        <w:t>Prof</w:t>
      </w:r>
      <w:r w:rsidR="00762BB2" w:rsidRPr="00EA7061">
        <w:rPr>
          <w:sz w:val="20"/>
          <w:szCs w:val="20"/>
        </w:rPr>
        <w:t>. dr hab. Joanna Stadnik (UP Lublin)</w:t>
      </w:r>
    </w:p>
    <w:p w14:paraId="7BB4E6B8" w14:textId="01269864" w:rsidR="00762BB2" w:rsidRPr="00762BB2" w:rsidRDefault="00A5172E" w:rsidP="008F4E84">
      <w:pPr>
        <w:pStyle w:val="SegoeUI"/>
        <w:spacing w:after="60"/>
        <w:rPr>
          <w:sz w:val="20"/>
          <w:szCs w:val="20"/>
        </w:rPr>
      </w:pPr>
      <w:r w:rsidRPr="00EA7061">
        <w:rPr>
          <w:sz w:val="20"/>
          <w:szCs w:val="20"/>
        </w:rPr>
        <w:t>Prof</w:t>
      </w:r>
      <w:r w:rsidR="00762BB2" w:rsidRPr="00EA7061">
        <w:rPr>
          <w:sz w:val="20"/>
          <w:szCs w:val="20"/>
        </w:rPr>
        <w:t xml:space="preserve">. dr hab. </w:t>
      </w:r>
      <w:r w:rsidR="00762BB2" w:rsidRPr="00762BB2">
        <w:rPr>
          <w:sz w:val="20"/>
          <w:szCs w:val="20"/>
        </w:rPr>
        <w:t>Agnieszka Kita (UP Wrocław)</w:t>
      </w:r>
    </w:p>
    <w:p w14:paraId="66041B0D" w14:textId="40B0D79F" w:rsidR="00762BB2" w:rsidRPr="00762BB2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P</w:t>
      </w:r>
      <w:r w:rsidR="00762BB2" w:rsidRPr="00762BB2">
        <w:rPr>
          <w:sz w:val="20"/>
          <w:szCs w:val="20"/>
        </w:rPr>
        <w:t>rof. dr hab. Danuta Kołożyn-Krajewska (SGGW Warszawa)</w:t>
      </w:r>
    </w:p>
    <w:p w14:paraId="468EA574" w14:textId="5B4CB771" w:rsidR="00762BB2" w:rsidRPr="00762BB2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P</w:t>
      </w:r>
      <w:r w:rsidR="00762BB2" w:rsidRPr="00762BB2">
        <w:rPr>
          <w:sz w:val="20"/>
          <w:szCs w:val="20"/>
        </w:rPr>
        <w:t>rof. dr hab. Małgorzata Nogala-Kałucka (UP Poznań)</w:t>
      </w:r>
    </w:p>
    <w:p w14:paraId="696E23E9" w14:textId="292656B3" w:rsidR="00762BB2" w:rsidRPr="00762BB2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P</w:t>
      </w:r>
      <w:r w:rsidR="00762BB2" w:rsidRPr="00762BB2">
        <w:rPr>
          <w:sz w:val="20"/>
          <w:szCs w:val="20"/>
        </w:rPr>
        <w:t>rof. dr hab. Lesław Juszczak (UR Kraków)</w:t>
      </w:r>
    </w:p>
    <w:p w14:paraId="41649A81" w14:textId="3ED8D30A" w:rsidR="00762BB2" w:rsidRPr="00762BB2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P</w:t>
      </w:r>
      <w:r w:rsidR="00762BB2" w:rsidRPr="00762BB2">
        <w:rPr>
          <w:sz w:val="20"/>
          <w:szCs w:val="20"/>
        </w:rPr>
        <w:t>rof. dr hab. Tadeusz Sikora (UE Kraków)</w:t>
      </w:r>
    </w:p>
    <w:p w14:paraId="6E4A8461" w14:textId="57D41A76" w:rsidR="008A4427" w:rsidRPr="005D4506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P</w:t>
      </w:r>
      <w:r w:rsidR="005D4506" w:rsidRPr="005D4506">
        <w:rPr>
          <w:sz w:val="20"/>
          <w:szCs w:val="20"/>
        </w:rPr>
        <w:t>rof. dr hab. inż. Władysław Migdał</w:t>
      </w:r>
      <w:r w:rsidR="005D4506">
        <w:rPr>
          <w:sz w:val="20"/>
          <w:szCs w:val="20"/>
        </w:rPr>
        <w:t xml:space="preserve"> </w:t>
      </w:r>
      <w:r w:rsidR="005D4506" w:rsidRPr="00762BB2">
        <w:rPr>
          <w:sz w:val="20"/>
          <w:szCs w:val="20"/>
        </w:rPr>
        <w:t>(UR Kraków)</w:t>
      </w:r>
    </w:p>
    <w:p w14:paraId="4B88202D" w14:textId="0D1B42B7" w:rsidR="00762BB2" w:rsidRPr="00762BB2" w:rsidRDefault="00EA7061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P</w:t>
      </w:r>
      <w:r w:rsidRPr="005D4506">
        <w:rPr>
          <w:sz w:val="20"/>
          <w:szCs w:val="20"/>
        </w:rPr>
        <w:t xml:space="preserve">rof. dr hab. </w:t>
      </w:r>
      <w:r w:rsidR="00762BB2" w:rsidRPr="00762BB2">
        <w:rPr>
          <w:sz w:val="20"/>
          <w:szCs w:val="20"/>
        </w:rPr>
        <w:t>Małgorzata Dżugan, (UR Rzeszów)</w:t>
      </w:r>
    </w:p>
    <w:p w14:paraId="40474BF8" w14:textId="41CA2EAF" w:rsidR="00762BB2" w:rsidRPr="00762BB2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</w:t>
      </w:r>
      <w:r w:rsidR="00762BB2" w:rsidRPr="00762BB2">
        <w:rPr>
          <w:sz w:val="20"/>
          <w:szCs w:val="20"/>
        </w:rPr>
        <w:t>r hab.</w:t>
      </w:r>
      <w:r w:rsidR="00DB057C">
        <w:rPr>
          <w:sz w:val="20"/>
          <w:szCs w:val="20"/>
        </w:rPr>
        <w:t xml:space="preserve"> inż.</w:t>
      </w:r>
      <w:r w:rsidR="00762BB2" w:rsidRPr="00762BB2">
        <w:rPr>
          <w:sz w:val="20"/>
          <w:szCs w:val="20"/>
        </w:rPr>
        <w:t xml:space="preserve"> Katarzyna Marciniak-Łukasiak</w:t>
      </w:r>
      <w:r w:rsidR="00EA7061">
        <w:rPr>
          <w:sz w:val="20"/>
          <w:szCs w:val="20"/>
        </w:rPr>
        <w:t>, prof. SGGW</w:t>
      </w:r>
      <w:r w:rsidR="00762BB2" w:rsidRPr="00762BB2">
        <w:rPr>
          <w:sz w:val="20"/>
          <w:szCs w:val="20"/>
        </w:rPr>
        <w:t xml:space="preserve"> (SGGW Warszawa)</w:t>
      </w:r>
    </w:p>
    <w:p w14:paraId="2D8249E0" w14:textId="14DFD89A" w:rsidR="00762BB2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</w:t>
      </w:r>
      <w:r w:rsidR="00762BB2" w:rsidRPr="00762BB2">
        <w:rPr>
          <w:sz w:val="20"/>
          <w:szCs w:val="20"/>
        </w:rPr>
        <w:t>r hab. Dorota Piasecka-Kwiatkowska, prof. UPP (UP Poznań)</w:t>
      </w:r>
    </w:p>
    <w:p w14:paraId="6459D591" w14:textId="7F080831" w:rsidR="00762BB2" w:rsidRPr="00FA0E7F" w:rsidRDefault="00A5172E" w:rsidP="008F4E84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</w:t>
      </w:r>
      <w:r w:rsidR="00762BB2" w:rsidRPr="00FA0E7F">
        <w:rPr>
          <w:sz w:val="20"/>
          <w:szCs w:val="20"/>
        </w:rPr>
        <w:t xml:space="preserve">r hab. inż. Emilia Bernaś, </w:t>
      </w:r>
      <w:r w:rsidR="00762BB2">
        <w:rPr>
          <w:sz w:val="20"/>
          <w:szCs w:val="20"/>
        </w:rPr>
        <w:t>prof. URK (</w:t>
      </w:r>
      <w:r w:rsidR="00762BB2" w:rsidRPr="00762BB2">
        <w:rPr>
          <w:sz w:val="20"/>
          <w:szCs w:val="20"/>
        </w:rPr>
        <w:t>UR Kraków</w:t>
      </w:r>
      <w:r w:rsidR="00762BB2">
        <w:rPr>
          <w:sz w:val="20"/>
          <w:szCs w:val="20"/>
        </w:rPr>
        <w:t>)</w:t>
      </w:r>
    </w:p>
    <w:p w14:paraId="14128BCF" w14:textId="77777777" w:rsidR="00571ADF" w:rsidRDefault="00571ADF" w:rsidP="00762BB2">
      <w:pPr>
        <w:pStyle w:val="SegoeUI"/>
        <w:spacing w:after="120"/>
        <w:ind w:left="142"/>
        <w:rPr>
          <w:sz w:val="20"/>
          <w:szCs w:val="20"/>
        </w:rPr>
      </w:pPr>
    </w:p>
    <w:p w14:paraId="6DA5FC3F" w14:textId="5F78848F" w:rsidR="00F4515E" w:rsidRDefault="00403345" w:rsidP="00762BB2">
      <w:pPr>
        <w:pStyle w:val="SegoeUI"/>
        <w:spacing w:after="120"/>
        <w:ind w:left="142"/>
        <w:rPr>
          <w:b/>
          <w:i/>
          <w:sz w:val="24"/>
          <w:szCs w:val="24"/>
        </w:rPr>
      </w:pPr>
      <w:r w:rsidRPr="00FA0E7F">
        <w:rPr>
          <w:sz w:val="18"/>
          <w:szCs w:val="18"/>
        </w:rPr>
        <w:br w:type="column"/>
      </w:r>
      <w:r w:rsidR="00F4515E" w:rsidRPr="00F4515E">
        <w:rPr>
          <w:b/>
          <w:i/>
          <w:sz w:val="24"/>
          <w:szCs w:val="24"/>
        </w:rPr>
        <w:lastRenderedPageBreak/>
        <w:t>Tematyka konferencji</w:t>
      </w:r>
    </w:p>
    <w:p w14:paraId="308F91F2" w14:textId="59297B36" w:rsidR="00174E36" w:rsidRPr="00174E36" w:rsidRDefault="00174E36" w:rsidP="00174E36">
      <w:pPr>
        <w:pStyle w:val="SegoeUI"/>
        <w:spacing w:after="120" w:line="276" w:lineRule="auto"/>
        <w:ind w:left="142"/>
        <w:rPr>
          <w:i/>
          <w:sz w:val="24"/>
          <w:szCs w:val="24"/>
        </w:rPr>
      </w:pPr>
      <w:r w:rsidRPr="00174E36">
        <w:rPr>
          <w:i/>
          <w:sz w:val="24"/>
          <w:szCs w:val="24"/>
        </w:rPr>
        <w:t>Konferencja będzie prowadzona w dwóch modułach polsko- oraz anglo-języcznym.</w:t>
      </w:r>
      <w:r>
        <w:rPr>
          <w:i/>
          <w:sz w:val="24"/>
          <w:szCs w:val="24"/>
        </w:rPr>
        <w:t xml:space="preserve"> </w:t>
      </w:r>
      <w:r w:rsidRPr="00174E36">
        <w:rPr>
          <w:i/>
          <w:sz w:val="24"/>
          <w:szCs w:val="24"/>
        </w:rPr>
        <w:t>Uczestnik może zaprezentować jedno doniesienie naukowe w formie referatu</w:t>
      </w:r>
      <w:r>
        <w:rPr>
          <w:i/>
          <w:sz w:val="24"/>
          <w:szCs w:val="24"/>
        </w:rPr>
        <w:t xml:space="preserve"> (</w:t>
      </w:r>
      <w:r w:rsidR="00E736A2">
        <w:rPr>
          <w:i/>
          <w:sz w:val="24"/>
          <w:szCs w:val="24"/>
        </w:rPr>
        <w:t>ma</w:t>
      </w:r>
      <w:r w:rsidR="00DD7698">
        <w:rPr>
          <w:i/>
          <w:sz w:val="24"/>
          <w:szCs w:val="24"/>
        </w:rPr>
        <w:t>ks</w:t>
      </w:r>
      <w:r w:rsidR="00E736A2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10 min)</w:t>
      </w:r>
      <w:r w:rsidRPr="00174E36">
        <w:rPr>
          <w:i/>
          <w:sz w:val="24"/>
          <w:szCs w:val="24"/>
        </w:rPr>
        <w:t xml:space="preserve"> lub</w:t>
      </w:r>
      <w:r>
        <w:rPr>
          <w:i/>
          <w:sz w:val="24"/>
          <w:szCs w:val="24"/>
        </w:rPr>
        <w:t xml:space="preserve"> </w:t>
      </w:r>
      <w:r w:rsidRPr="00174E36">
        <w:rPr>
          <w:i/>
          <w:sz w:val="24"/>
          <w:szCs w:val="24"/>
        </w:rPr>
        <w:t>posteru</w:t>
      </w:r>
      <w:r w:rsidR="00E736A2">
        <w:rPr>
          <w:i/>
          <w:sz w:val="24"/>
          <w:szCs w:val="24"/>
        </w:rPr>
        <w:t xml:space="preserve"> w formie papierowej</w:t>
      </w:r>
      <w:r w:rsidRPr="00174E36">
        <w:rPr>
          <w:i/>
          <w:sz w:val="24"/>
          <w:szCs w:val="24"/>
        </w:rPr>
        <w:t>. W trakcie konferencji przewidziane są referaty plenarne zagranicznych</w:t>
      </w:r>
      <w:r>
        <w:rPr>
          <w:i/>
          <w:sz w:val="24"/>
          <w:szCs w:val="24"/>
        </w:rPr>
        <w:t xml:space="preserve"> </w:t>
      </w:r>
      <w:r w:rsidRPr="00174E36">
        <w:rPr>
          <w:i/>
          <w:sz w:val="24"/>
          <w:szCs w:val="24"/>
        </w:rPr>
        <w:t>oraz polskich gości oraz bezpłatne warsztaty naukowe. Streszczenia wystąpień</w:t>
      </w:r>
      <w:r>
        <w:rPr>
          <w:i/>
          <w:sz w:val="24"/>
          <w:szCs w:val="24"/>
        </w:rPr>
        <w:t xml:space="preserve"> </w:t>
      </w:r>
      <w:r w:rsidRPr="00174E36">
        <w:rPr>
          <w:i/>
          <w:sz w:val="24"/>
          <w:szCs w:val="24"/>
        </w:rPr>
        <w:t>zostaną opublikowane w książce streszczeń.</w:t>
      </w:r>
      <w:r w:rsidR="0039150D">
        <w:rPr>
          <w:i/>
          <w:sz w:val="24"/>
          <w:szCs w:val="24"/>
        </w:rPr>
        <w:t xml:space="preserve"> W ramach konkursu wystąpień przewidziano nagrody m.in. możliwość opublikowania (po pozytywnych recenzjach) artykułu w czasopismach PJFNS oraz ŻNTJ.</w:t>
      </w:r>
      <w:r w:rsidRPr="00174E36">
        <w:rPr>
          <w:i/>
          <w:sz w:val="24"/>
          <w:szCs w:val="24"/>
        </w:rPr>
        <w:t xml:space="preserve"> </w:t>
      </w:r>
    </w:p>
    <w:p w14:paraId="1938A6AD" w14:textId="77777777" w:rsidR="00174E36" w:rsidRPr="00F4515E" w:rsidRDefault="00174E36" w:rsidP="00F4515E">
      <w:pPr>
        <w:pStyle w:val="SegoeUI"/>
        <w:spacing w:after="120"/>
        <w:ind w:left="142"/>
        <w:jc w:val="center"/>
        <w:rPr>
          <w:b/>
          <w:i/>
          <w:sz w:val="24"/>
          <w:szCs w:val="24"/>
        </w:rPr>
      </w:pPr>
    </w:p>
    <w:p w14:paraId="707B8785" w14:textId="0D884FDE" w:rsidR="00403345" w:rsidRPr="00F4515E" w:rsidRDefault="00F4515E" w:rsidP="00036FC1">
      <w:pPr>
        <w:pStyle w:val="SegoeUI"/>
        <w:spacing w:after="60"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Zagadnienia stanowiące tematykę konferencji</w:t>
      </w:r>
      <w:r w:rsidR="00403345" w:rsidRPr="00F4515E">
        <w:rPr>
          <w:i/>
          <w:sz w:val="24"/>
          <w:szCs w:val="24"/>
        </w:rPr>
        <w:t>:</w:t>
      </w:r>
    </w:p>
    <w:p w14:paraId="4E0AF506" w14:textId="176886AE" w:rsidR="00403345" w:rsidRPr="00FA0E7F" w:rsidRDefault="00403345" w:rsidP="00036FC1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 w:rsidRPr="00FA0E7F">
        <w:rPr>
          <w:i/>
          <w:sz w:val="24"/>
          <w:szCs w:val="24"/>
        </w:rPr>
        <w:t>Współczesne trendy i kierunki w produkcji</w:t>
      </w:r>
      <w:r w:rsidR="00033B4F">
        <w:rPr>
          <w:i/>
          <w:sz w:val="24"/>
          <w:szCs w:val="24"/>
        </w:rPr>
        <w:t>, pakowaniu</w:t>
      </w:r>
      <w:r w:rsidRPr="00FA0E7F">
        <w:rPr>
          <w:i/>
          <w:sz w:val="24"/>
          <w:szCs w:val="24"/>
        </w:rPr>
        <w:t xml:space="preserve"> oraz </w:t>
      </w:r>
      <w:r w:rsidR="00036FC1">
        <w:rPr>
          <w:i/>
          <w:sz w:val="24"/>
          <w:szCs w:val="24"/>
        </w:rPr>
        <w:t xml:space="preserve">w </w:t>
      </w:r>
      <w:r w:rsidRPr="00FA0E7F">
        <w:rPr>
          <w:i/>
          <w:sz w:val="24"/>
          <w:szCs w:val="24"/>
        </w:rPr>
        <w:t>dystrybucji żywności</w:t>
      </w:r>
    </w:p>
    <w:p w14:paraId="2166B5BC" w14:textId="20038FF6" w:rsidR="00403345" w:rsidRPr="00FA0E7F" w:rsidRDefault="00403345" w:rsidP="00036FC1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 w:rsidRPr="00FA0E7F">
        <w:rPr>
          <w:i/>
          <w:sz w:val="24"/>
          <w:szCs w:val="24"/>
        </w:rPr>
        <w:t>Żywność a zrównoważony rozwój środowiska</w:t>
      </w:r>
    </w:p>
    <w:p w14:paraId="235DD7A5" w14:textId="43B6A689" w:rsidR="00033B4F" w:rsidRPr="00033B4F" w:rsidRDefault="00403345" w:rsidP="00033B4F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 w:rsidRPr="00FA0E7F">
        <w:rPr>
          <w:i/>
          <w:sz w:val="24"/>
          <w:szCs w:val="24"/>
        </w:rPr>
        <w:t>Jakość i bezpieczeństwo zdrowotne żywności</w:t>
      </w:r>
    </w:p>
    <w:p w14:paraId="22685D58" w14:textId="511FAB43" w:rsidR="00403345" w:rsidRDefault="00403345" w:rsidP="00036FC1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 w:rsidRPr="00FA0E7F">
        <w:rPr>
          <w:i/>
          <w:sz w:val="24"/>
          <w:szCs w:val="24"/>
        </w:rPr>
        <w:t>Biochemia i biotechnologia żywności</w:t>
      </w:r>
    </w:p>
    <w:p w14:paraId="67F52D03" w14:textId="46FA0CD8" w:rsidR="00033B4F" w:rsidRPr="00FA0E7F" w:rsidRDefault="00033B4F" w:rsidP="00036FC1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Funkcjonalne składniki żywności</w:t>
      </w:r>
    </w:p>
    <w:p w14:paraId="18D1CA1E" w14:textId="01CB9CB4" w:rsidR="00403345" w:rsidRPr="00FA0E7F" w:rsidRDefault="00403345" w:rsidP="00036FC1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 w:rsidRPr="00FA0E7F">
        <w:rPr>
          <w:i/>
          <w:sz w:val="24"/>
          <w:szCs w:val="24"/>
        </w:rPr>
        <w:t>Żywność a zdrowie człowieka</w:t>
      </w:r>
    </w:p>
    <w:p w14:paraId="5D191386" w14:textId="77777777" w:rsidR="00750BEC" w:rsidRDefault="00750BEC" w:rsidP="00750BEC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Mikrobiologia żywności</w:t>
      </w:r>
    </w:p>
    <w:p w14:paraId="280C2FFE" w14:textId="0ECD22A9" w:rsidR="00750BEC" w:rsidRDefault="00750BEC" w:rsidP="00750BEC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Innowacje w produkcji opakowań</w:t>
      </w:r>
    </w:p>
    <w:p w14:paraId="6EB76C55" w14:textId="7B475DE2" w:rsidR="00750BEC" w:rsidRPr="00750BEC" w:rsidRDefault="00750BEC" w:rsidP="00750BEC">
      <w:pPr>
        <w:pStyle w:val="SegoeUI"/>
        <w:numPr>
          <w:ilvl w:val="0"/>
          <w:numId w:val="7"/>
        </w:numPr>
        <w:spacing w:after="60"/>
        <w:ind w:left="284" w:hanging="142"/>
        <w:jc w:val="both"/>
        <w:rPr>
          <w:i/>
          <w:sz w:val="24"/>
          <w:szCs w:val="24"/>
        </w:rPr>
      </w:pPr>
      <w:r w:rsidRPr="00FA0E7F">
        <w:rPr>
          <w:i/>
          <w:sz w:val="24"/>
          <w:szCs w:val="24"/>
        </w:rPr>
        <w:t>Inne tematy pokrewne</w:t>
      </w:r>
    </w:p>
    <w:p w14:paraId="16BEE916" w14:textId="77777777" w:rsidR="00D32AE2" w:rsidRPr="00FA0E7F" w:rsidRDefault="00D32AE2" w:rsidP="00036FC1">
      <w:pPr>
        <w:pStyle w:val="SegoeUI"/>
        <w:spacing w:after="60"/>
        <w:ind w:left="142"/>
        <w:jc w:val="both"/>
        <w:rPr>
          <w:sz w:val="24"/>
          <w:szCs w:val="24"/>
        </w:rPr>
      </w:pPr>
    </w:p>
    <w:p w14:paraId="6B9976DE" w14:textId="77777777" w:rsidR="00174E36" w:rsidRDefault="00174E36">
      <w:pPr>
        <w:rPr>
          <w:sz w:val="24"/>
          <w:szCs w:val="24"/>
        </w:rPr>
        <w:sectPr w:rsidR="00174E36" w:rsidSect="00174E36">
          <w:type w:val="continuous"/>
          <w:pgSz w:w="10318" w:h="14570" w:code="13"/>
          <w:pgMar w:top="680" w:right="680" w:bottom="680" w:left="680" w:header="283" w:footer="283" w:gutter="0"/>
          <w:cols w:space="284"/>
          <w:docGrid w:linePitch="360"/>
        </w:sectPr>
      </w:pPr>
    </w:p>
    <w:p w14:paraId="06E3EB04" w14:textId="77777777" w:rsidR="00174E36" w:rsidRDefault="00D32AE2">
      <w:pPr>
        <w:rPr>
          <w:sz w:val="24"/>
          <w:szCs w:val="24"/>
        </w:rPr>
        <w:sectPr w:rsidR="00174E36" w:rsidSect="00174E36">
          <w:type w:val="continuous"/>
          <w:pgSz w:w="10318" w:h="14570" w:code="13"/>
          <w:pgMar w:top="680" w:right="680" w:bottom="680" w:left="680" w:header="283" w:footer="283" w:gutter="0"/>
          <w:cols w:num="2" w:space="284" w:equalWidth="0">
            <w:col w:w="3119" w:space="284"/>
            <w:col w:w="5216"/>
          </w:cols>
          <w:docGrid w:linePitch="360"/>
        </w:sectPr>
      </w:pPr>
      <w:r w:rsidRPr="00FA0E7F">
        <w:rPr>
          <w:sz w:val="24"/>
          <w:szCs w:val="24"/>
        </w:rPr>
        <w:br w:type="page"/>
      </w:r>
    </w:p>
    <w:p w14:paraId="77F11BE3" w14:textId="77777777" w:rsidR="00D32AE2" w:rsidRDefault="00FA0E7F" w:rsidP="00E16356">
      <w:pPr>
        <w:pStyle w:val="SegoeUI"/>
        <w:spacing w:after="60"/>
        <w:jc w:val="both"/>
        <w:rPr>
          <w:b/>
          <w:sz w:val="20"/>
          <w:szCs w:val="20"/>
        </w:rPr>
      </w:pPr>
      <w:r w:rsidRPr="00FA0E7F">
        <w:rPr>
          <w:b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ECE2EFC" wp14:editId="785BF6E5">
                <wp:simplePos x="0" y="0"/>
                <wp:positionH relativeFrom="margin">
                  <wp:posOffset>2055495</wp:posOffset>
                </wp:positionH>
                <wp:positionV relativeFrom="margin">
                  <wp:posOffset>0</wp:posOffset>
                </wp:positionV>
                <wp:extent cx="7620" cy="8136000"/>
                <wp:effectExtent l="0" t="0" r="30480" b="36830"/>
                <wp:wrapNone/>
                <wp:docPr id="1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813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E6DF" id="Line 14" o:spid="_x0000_s1026" alt="linia pionowa" style="position:absolute;flip:x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" from="161.85pt,0" to="162.45pt,6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" strokecolor="#44546a [3215]" strokeweight="1pt">
                <v:shadow color="#ccc"/>
                <w10:wrap anchorx="margin" anchory="margin"/>
              </v:line>
            </w:pict>
          </mc:Fallback>
        </mc:AlternateContent>
      </w:r>
      <w:r>
        <w:rPr>
          <w:b/>
          <w:sz w:val="20"/>
          <w:szCs w:val="20"/>
        </w:rPr>
        <w:t>Komitet Organizacyjny</w:t>
      </w:r>
    </w:p>
    <w:p w14:paraId="77C7D17E" w14:textId="3E304C74" w:rsidR="00FA0E7F" w:rsidRPr="00FA0E7F" w:rsidRDefault="00612843" w:rsidP="00E16356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</w:t>
      </w:r>
      <w:r w:rsidR="00374DF5" w:rsidRPr="00374DF5">
        <w:rPr>
          <w:sz w:val="20"/>
          <w:szCs w:val="20"/>
        </w:rPr>
        <w:t>r inż. Grzegorz Fiutak</w:t>
      </w:r>
      <w:r w:rsidR="00FA0E7F" w:rsidRPr="00FA0E7F">
        <w:rPr>
          <w:sz w:val="20"/>
          <w:szCs w:val="20"/>
        </w:rPr>
        <w:t xml:space="preserve"> </w:t>
      </w:r>
      <w:r w:rsidR="00FA0E7F">
        <w:rPr>
          <w:sz w:val="20"/>
          <w:szCs w:val="20"/>
        </w:rPr>
        <w:br/>
      </w:r>
      <w:r w:rsidR="00374DF5">
        <w:rPr>
          <w:sz w:val="20"/>
          <w:szCs w:val="20"/>
        </w:rPr>
        <w:t xml:space="preserve">– </w:t>
      </w:r>
      <w:r w:rsidR="00374DF5" w:rsidRPr="00374DF5">
        <w:rPr>
          <w:b/>
          <w:sz w:val="20"/>
          <w:szCs w:val="20"/>
        </w:rPr>
        <w:t>przewodniczący</w:t>
      </w:r>
    </w:p>
    <w:p w14:paraId="67F5ADC5" w14:textId="76D1CB2B" w:rsidR="00B948DD" w:rsidRDefault="00612843" w:rsidP="00E16356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</w:t>
      </w:r>
      <w:r w:rsidR="00374DF5" w:rsidRPr="00374DF5">
        <w:rPr>
          <w:sz w:val="20"/>
          <w:szCs w:val="20"/>
        </w:rPr>
        <w:t>r inż. Michał Pancerz</w:t>
      </w:r>
      <w:r w:rsidR="00374DF5">
        <w:rPr>
          <w:sz w:val="20"/>
          <w:szCs w:val="20"/>
        </w:rPr>
        <w:t xml:space="preserve"> – </w:t>
      </w:r>
      <w:r w:rsidR="00374DF5" w:rsidRPr="00374DF5">
        <w:rPr>
          <w:b/>
          <w:sz w:val="20"/>
          <w:szCs w:val="20"/>
        </w:rPr>
        <w:t>sekretarz</w:t>
      </w:r>
    </w:p>
    <w:p w14:paraId="41626F20" w14:textId="57485999" w:rsidR="00374DF5" w:rsidRDefault="00612843" w:rsidP="00374DF5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</w:t>
      </w:r>
      <w:r w:rsidR="00374DF5" w:rsidRPr="00374DF5">
        <w:rPr>
          <w:sz w:val="20"/>
          <w:szCs w:val="20"/>
        </w:rPr>
        <w:t>r Marta Liszka-Skoczylas</w:t>
      </w:r>
      <w:r w:rsidR="00374DF5">
        <w:rPr>
          <w:sz w:val="20"/>
          <w:szCs w:val="20"/>
        </w:rPr>
        <w:t xml:space="preserve"> – </w:t>
      </w:r>
      <w:r w:rsidR="00374DF5" w:rsidRPr="00374DF5">
        <w:rPr>
          <w:b/>
          <w:sz w:val="20"/>
          <w:szCs w:val="20"/>
        </w:rPr>
        <w:t>skarbnik</w:t>
      </w:r>
    </w:p>
    <w:p w14:paraId="24C327C3" w14:textId="77777777" w:rsidR="004A772C" w:rsidRPr="00374DF5" w:rsidRDefault="004A772C" w:rsidP="004A772C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Dr Łukasz Skoczylas</w:t>
      </w:r>
      <w:r>
        <w:rPr>
          <w:sz w:val="20"/>
          <w:szCs w:val="20"/>
        </w:rPr>
        <w:t>, prof. URK</w:t>
      </w:r>
    </w:p>
    <w:p w14:paraId="4809B755" w14:textId="77777777" w:rsidR="00374DF5" w:rsidRPr="00374DF5" w:rsidRDefault="00374DF5" w:rsidP="00374DF5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Dr inż. Magda Filipczak-Fiutak</w:t>
      </w:r>
    </w:p>
    <w:p w14:paraId="37CB1D8F" w14:textId="77777777" w:rsidR="00374DF5" w:rsidRPr="00374DF5" w:rsidRDefault="00374DF5" w:rsidP="00374DF5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Dr inż. Joanna Kruk</w:t>
      </w:r>
    </w:p>
    <w:p w14:paraId="7017A911" w14:textId="77777777" w:rsidR="00374DF5" w:rsidRPr="00374DF5" w:rsidRDefault="00374DF5" w:rsidP="00374DF5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Dr inż. Paulina Guzik</w:t>
      </w:r>
    </w:p>
    <w:p w14:paraId="16E2437D" w14:textId="61970088" w:rsidR="00374DF5" w:rsidRDefault="00374DF5" w:rsidP="00374DF5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Dr inż. Agnieszka Pluta Kubica</w:t>
      </w:r>
    </w:p>
    <w:p w14:paraId="100AB93E" w14:textId="77777777" w:rsidR="004A772C" w:rsidRPr="00374DF5" w:rsidRDefault="004A772C" w:rsidP="004A772C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 xml:space="preserve">Mgr </w:t>
      </w:r>
      <w:r>
        <w:rPr>
          <w:sz w:val="20"/>
          <w:szCs w:val="20"/>
        </w:rPr>
        <w:t xml:space="preserve">inż. </w:t>
      </w:r>
      <w:r w:rsidRPr="00374DF5">
        <w:rPr>
          <w:sz w:val="20"/>
          <w:szCs w:val="20"/>
        </w:rPr>
        <w:t>Tomasz Dera</w:t>
      </w:r>
    </w:p>
    <w:p w14:paraId="067134F3" w14:textId="77777777" w:rsidR="004A772C" w:rsidRPr="00374DF5" w:rsidRDefault="004A772C" w:rsidP="004A772C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 xml:space="preserve">Mgr </w:t>
      </w:r>
      <w:r>
        <w:rPr>
          <w:sz w:val="20"/>
          <w:szCs w:val="20"/>
        </w:rPr>
        <w:t>inż.</w:t>
      </w:r>
      <w:r w:rsidRPr="00374DF5">
        <w:rPr>
          <w:sz w:val="20"/>
          <w:szCs w:val="20"/>
        </w:rPr>
        <w:t xml:space="preserve"> Liliana Woszczak</w:t>
      </w:r>
    </w:p>
    <w:p w14:paraId="4009154F" w14:textId="77777777" w:rsidR="004A772C" w:rsidRDefault="004A772C" w:rsidP="004A772C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 xml:space="preserve">Mgr </w:t>
      </w:r>
      <w:r>
        <w:rPr>
          <w:sz w:val="20"/>
          <w:szCs w:val="20"/>
        </w:rPr>
        <w:t>inż.</w:t>
      </w:r>
      <w:r w:rsidRPr="00374DF5">
        <w:rPr>
          <w:sz w:val="20"/>
          <w:szCs w:val="20"/>
        </w:rPr>
        <w:t xml:space="preserve"> Miłosz Rutkowski</w:t>
      </w:r>
    </w:p>
    <w:p w14:paraId="37835908" w14:textId="77777777" w:rsidR="004A772C" w:rsidRDefault="004A772C" w:rsidP="004A772C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Mgr inż. Marzena Dyba</w:t>
      </w:r>
      <w:r w:rsidRPr="00374DF5">
        <w:rPr>
          <w:sz w:val="20"/>
          <w:szCs w:val="20"/>
        </w:rPr>
        <w:t xml:space="preserve"> </w:t>
      </w:r>
    </w:p>
    <w:p w14:paraId="5D79E31F" w14:textId="77777777" w:rsidR="004A772C" w:rsidRPr="00374DF5" w:rsidRDefault="004A772C" w:rsidP="004A772C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Mgr Magdalena Kocoł</w:t>
      </w:r>
    </w:p>
    <w:p w14:paraId="3B9F30E0" w14:textId="4230A4C2" w:rsidR="00374DF5" w:rsidRPr="00374DF5" w:rsidRDefault="00374DF5" w:rsidP="004A772C">
      <w:pPr>
        <w:pStyle w:val="SegoeUI"/>
        <w:spacing w:after="60"/>
        <w:rPr>
          <w:sz w:val="20"/>
          <w:szCs w:val="20"/>
        </w:rPr>
      </w:pPr>
      <w:r w:rsidRPr="00374DF5">
        <w:rPr>
          <w:sz w:val="20"/>
          <w:szCs w:val="20"/>
        </w:rPr>
        <w:t>Inż. Rafał Szram</w:t>
      </w:r>
    </w:p>
    <w:p w14:paraId="741CF55C" w14:textId="2830F361" w:rsidR="0039150D" w:rsidRPr="00374DF5" w:rsidRDefault="0039150D" w:rsidP="00374DF5">
      <w:pPr>
        <w:pStyle w:val="SegoeUI"/>
        <w:spacing w:after="60"/>
        <w:rPr>
          <w:sz w:val="20"/>
          <w:szCs w:val="20"/>
        </w:rPr>
      </w:pPr>
      <w:r>
        <w:rPr>
          <w:sz w:val="20"/>
          <w:szCs w:val="20"/>
        </w:rPr>
        <w:t>Dr inż. Monika Przeor (UPP) – przewodnicząca SMKN PTTŻ</w:t>
      </w:r>
    </w:p>
    <w:p w14:paraId="62E6745A" w14:textId="7B996588" w:rsidR="00421850" w:rsidRPr="008F4E84" w:rsidRDefault="00421850" w:rsidP="008F4E84">
      <w:pPr>
        <w:pStyle w:val="SegoeUI"/>
        <w:spacing w:line="276" w:lineRule="auto"/>
        <w:ind w:left="142"/>
        <w:jc w:val="center"/>
        <w:rPr>
          <w:b/>
          <w:i/>
          <w:sz w:val="24"/>
          <w:szCs w:val="24"/>
          <w:u w:val="single"/>
        </w:rPr>
      </w:pPr>
      <w:r>
        <w:rPr>
          <w:sz w:val="20"/>
          <w:szCs w:val="20"/>
        </w:rPr>
        <w:br w:type="column"/>
      </w:r>
      <w:r w:rsidR="001B4B7D" w:rsidRPr="008F4E84">
        <w:rPr>
          <w:b/>
          <w:i/>
          <w:sz w:val="24"/>
          <w:szCs w:val="24"/>
          <w:u w:val="single"/>
        </w:rPr>
        <w:t>Rejestracja</w:t>
      </w:r>
      <w:r w:rsidR="00A54AF8" w:rsidRPr="008F4E84">
        <w:rPr>
          <w:b/>
          <w:i/>
          <w:sz w:val="24"/>
          <w:szCs w:val="24"/>
          <w:u w:val="single"/>
        </w:rPr>
        <w:t xml:space="preserve"> (zgłoszenie uczestnictwa)</w:t>
      </w:r>
    </w:p>
    <w:p w14:paraId="3E0A8314" w14:textId="16BD7A76" w:rsidR="00F4515E" w:rsidRPr="008F4E84" w:rsidRDefault="00F4515E" w:rsidP="008F4E84">
      <w:pPr>
        <w:pStyle w:val="SegoeUI"/>
        <w:spacing w:line="276" w:lineRule="auto"/>
        <w:ind w:left="142"/>
        <w:jc w:val="center"/>
        <w:rPr>
          <w:i/>
          <w:szCs w:val="24"/>
        </w:rPr>
      </w:pPr>
      <w:r w:rsidRPr="008F4E84">
        <w:rPr>
          <w:b/>
          <w:i/>
          <w:szCs w:val="24"/>
        </w:rPr>
        <w:t xml:space="preserve">do </w:t>
      </w:r>
      <w:r w:rsidR="00A54AF8" w:rsidRPr="008F4E84">
        <w:rPr>
          <w:b/>
          <w:i/>
          <w:szCs w:val="24"/>
        </w:rPr>
        <w:t>07</w:t>
      </w:r>
      <w:r w:rsidRPr="008F4E84">
        <w:rPr>
          <w:b/>
          <w:i/>
          <w:szCs w:val="24"/>
        </w:rPr>
        <w:t>.0</w:t>
      </w:r>
      <w:r w:rsidR="00094285">
        <w:rPr>
          <w:b/>
          <w:i/>
          <w:szCs w:val="24"/>
        </w:rPr>
        <w:t>4</w:t>
      </w:r>
      <w:r w:rsidRPr="008F4E84">
        <w:rPr>
          <w:b/>
          <w:i/>
          <w:szCs w:val="24"/>
        </w:rPr>
        <w:t>.202</w:t>
      </w:r>
      <w:r w:rsidR="00A37E03" w:rsidRPr="008F4E84">
        <w:rPr>
          <w:b/>
          <w:i/>
          <w:szCs w:val="24"/>
        </w:rPr>
        <w:t>5 r.</w:t>
      </w:r>
    </w:p>
    <w:p w14:paraId="48CE6313" w14:textId="77777777" w:rsidR="00A37E03" w:rsidRDefault="00A37E03" w:rsidP="008F4E84">
      <w:pPr>
        <w:pStyle w:val="SegoeUI"/>
        <w:spacing w:line="276" w:lineRule="auto"/>
        <w:ind w:left="142"/>
        <w:jc w:val="both"/>
        <w:rPr>
          <w:i/>
          <w:sz w:val="24"/>
          <w:szCs w:val="24"/>
        </w:rPr>
      </w:pPr>
    </w:p>
    <w:p w14:paraId="7D180EF9" w14:textId="0E114D47" w:rsidR="00D740ED" w:rsidRDefault="00D740ED" w:rsidP="008F4E84">
      <w:pPr>
        <w:pStyle w:val="SegoeUI"/>
        <w:spacing w:line="276" w:lineRule="auto"/>
        <w:ind w:left="142"/>
        <w:jc w:val="both"/>
        <w:rPr>
          <w:i/>
          <w:sz w:val="24"/>
          <w:szCs w:val="24"/>
        </w:rPr>
      </w:pPr>
      <w:r w:rsidRPr="00D740ED">
        <w:rPr>
          <w:i/>
          <w:sz w:val="24"/>
          <w:szCs w:val="24"/>
        </w:rPr>
        <w:t xml:space="preserve">Zgłoszenia </w:t>
      </w:r>
      <w:r>
        <w:rPr>
          <w:i/>
          <w:sz w:val="24"/>
          <w:szCs w:val="24"/>
        </w:rPr>
        <w:t xml:space="preserve">uczestnictwa </w:t>
      </w:r>
      <w:r w:rsidR="00327032">
        <w:rPr>
          <w:i/>
          <w:sz w:val="24"/>
          <w:szCs w:val="24"/>
        </w:rPr>
        <w:t xml:space="preserve">w Konferencji </w:t>
      </w:r>
      <w:r w:rsidRPr="00D740ED">
        <w:rPr>
          <w:i/>
          <w:sz w:val="24"/>
          <w:szCs w:val="24"/>
        </w:rPr>
        <w:t xml:space="preserve">prosimy </w:t>
      </w:r>
      <w:r>
        <w:rPr>
          <w:i/>
          <w:sz w:val="24"/>
          <w:szCs w:val="24"/>
        </w:rPr>
        <w:t>dokona</w:t>
      </w:r>
      <w:r w:rsidRPr="00D740ED">
        <w:rPr>
          <w:i/>
          <w:sz w:val="24"/>
          <w:szCs w:val="24"/>
        </w:rPr>
        <w:t xml:space="preserve">ć </w:t>
      </w:r>
      <w:r w:rsidR="00F645F2">
        <w:rPr>
          <w:i/>
          <w:sz w:val="24"/>
          <w:szCs w:val="24"/>
        </w:rPr>
        <w:t>poprzez stronę</w:t>
      </w:r>
      <w:r w:rsidR="001A2971">
        <w:rPr>
          <w:i/>
          <w:sz w:val="24"/>
          <w:szCs w:val="24"/>
        </w:rPr>
        <w:t xml:space="preserve"> internetow</w:t>
      </w:r>
      <w:r w:rsidR="00F645F2">
        <w:rPr>
          <w:i/>
          <w:sz w:val="24"/>
          <w:szCs w:val="24"/>
        </w:rPr>
        <w:t>ą</w:t>
      </w:r>
      <w:r w:rsidRPr="00D740ED">
        <w:rPr>
          <w:i/>
          <w:sz w:val="24"/>
          <w:szCs w:val="24"/>
        </w:rPr>
        <w:t>:</w:t>
      </w:r>
    </w:p>
    <w:p w14:paraId="1F035F65" w14:textId="2CD56659" w:rsidR="00D740ED" w:rsidRPr="002C6BAA" w:rsidRDefault="002C6BAA" w:rsidP="008F4E84">
      <w:pPr>
        <w:pStyle w:val="SegoeUI"/>
        <w:spacing w:before="120" w:line="276" w:lineRule="auto"/>
        <w:ind w:left="142"/>
        <w:jc w:val="both"/>
        <w:rPr>
          <w:b/>
          <w:i/>
          <w:sz w:val="14"/>
          <w:szCs w:val="18"/>
        </w:rPr>
      </w:pPr>
      <w:r w:rsidRPr="002C6BAA">
        <w:rPr>
          <w:b/>
          <w:sz w:val="22"/>
        </w:rPr>
        <w:t>https://smkn.urk.edu.pl/rejestracja-i-platnosci</w:t>
      </w:r>
    </w:p>
    <w:p w14:paraId="504C124F" w14:textId="77777777" w:rsidR="002C6BAA" w:rsidRDefault="002C6BAA" w:rsidP="008F4E84">
      <w:pPr>
        <w:pStyle w:val="SegoeUI"/>
        <w:spacing w:line="276" w:lineRule="auto"/>
        <w:ind w:left="142"/>
        <w:jc w:val="center"/>
        <w:rPr>
          <w:b/>
          <w:i/>
          <w:sz w:val="24"/>
          <w:szCs w:val="24"/>
        </w:rPr>
      </w:pPr>
    </w:p>
    <w:p w14:paraId="2F81C030" w14:textId="77777777" w:rsidR="00A54AF8" w:rsidRPr="008F4E84" w:rsidRDefault="00A54AF8" w:rsidP="008F4E84">
      <w:pPr>
        <w:pStyle w:val="SegoeUI"/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8F4E84">
        <w:rPr>
          <w:b/>
          <w:i/>
          <w:sz w:val="24"/>
          <w:szCs w:val="24"/>
          <w:u w:val="single"/>
        </w:rPr>
        <w:t>Nadsyłanie streszczeń</w:t>
      </w:r>
    </w:p>
    <w:p w14:paraId="1FB6C5BC" w14:textId="45B3EBD8" w:rsidR="00A54AF8" w:rsidRPr="008F4E84" w:rsidRDefault="00A54AF8" w:rsidP="008F4E84">
      <w:pPr>
        <w:pStyle w:val="SegoeUI"/>
        <w:spacing w:line="276" w:lineRule="auto"/>
        <w:ind w:left="142"/>
        <w:jc w:val="center"/>
        <w:rPr>
          <w:i/>
          <w:szCs w:val="24"/>
        </w:rPr>
      </w:pPr>
      <w:r w:rsidRPr="008F4E84">
        <w:rPr>
          <w:b/>
          <w:i/>
          <w:szCs w:val="24"/>
        </w:rPr>
        <w:t xml:space="preserve">do </w:t>
      </w:r>
      <w:r w:rsidR="00F23397">
        <w:rPr>
          <w:b/>
          <w:i/>
          <w:szCs w:val="24"/>
        </w:rPr>
        <w:t>2</w:t>
      </w:r>
      <w:r w:rsidR="00094285">
        <w:rPr>
          <w:b/>
          <w:i/>
          <w:szCs w:val="24"/>
        </w:rPr>
        <w:t>0</w:t>
      </w:r>
      <w:r w:rsidRPr="008F4E84">
        <w:rPr>
          <w:b/>
          <w:i/>
          <w:szCs w:val="24"/>
        </w:rPr>
        <w:t>.0</w:t>
      </w:r>
      <w:r w:rsidR="00094285">
        <w:rPr>
          <w:b/>
          <w:i/>
          <w:szCs w:val="24"/>
        </w:rPr>
        <w:t>4</w:t>
      </w:r>
      <w:r w:rsidRPr="008F4E84">
        <w:rPr>
          <w:b/>
          <w:i/>
          <w:szCs w:val="24"/>
        </w:rPr>
        <w:t>.2025 r.</w:t>
      </w:r>
    </w:p>
    <w:p w14:paraId="5D0BF6B6" w14:textId="77777777" w:rsidR="00A54AF8" w:rsidRDefault="00A54AF8" w:rsidP="008F4E84">
      <w:pPr>
        <w:pStyle w:val="SegoeUI"/>
        <w:spacing w:line="276" w:lineRule="auto"/>
        <w:ind w:left="142"/>
        <w:jc w:val="center"/>
        <w:rPr>
          <w:b/>
          <w:i/>
          <w:sz w:val="24"/>
          <w:szCs w:val="24"/>
        </w:rPr>
      </w:pPr>
    </w:p>
    <w:p w14:paraId="5A3B935B" w14:textId="77777777" w:rsidR="00A54AF8" w:rsidRDefault="00A54AF8" w:rsidP="008F4E84">
      <w:pPr>
        <w:pStyle w:val="SegoeUI"/>
        <w:spacing w:line="276" w:lineRule="auto"/>
        <w:ind w:left="142"/>
        <w:jc w:val="center"/>
        <w:rPr>
          <w:b/>
          <w:i/>
          <w:sz w:val="24"/>
          <w:szCs w:val="24"/>
        </w:rPr>
      </w:pPr>
    </w:p>
    <w:p w14:paraId="5F6F5FC2" w14:textId="2F047CFC" w:rsidR="00D740ED" w:rsidRPr="008F4E84" w:rsidRDefault="00D740ED" w:rsidP="008F4E84">
      <w:pPr>
        <w:pStyle w:val="SegoeUI"/>
        <w:spacing w:line="276" w:lineRule="auto"/>
        <w:ind w:left="142"/>
        <w:jc w:val="center"/>
        <w:rPr>
          <w:b/>
          <w:i/>
          <w:sz w:val="24"/>
          <w:szCs w:val="24"/>
          <w:u w:val="single"/>
        </w:rPr>
      </w:pPr>
      <w:r w:rsidRPr="008F4E84">
        <w:rPr>
          <w:b/>
          <w:i/>
          <w:sz w:val="24"/>
          <w:szCs w:val="24"/>
          <w:u w:val="single"/>
        </w:rPr>
        <w:t>Opłaty</w:t>
      </w:r>
    </w:p>
    <w:p w14:paraId="4CC3760E" w14:textId="3D6AC8A6" w:rsidR="00A54AF8" w:rsidRPr="008F4E84" w:rsidRDefault="00A54AF8" w:rsidP="008F4E84">
      <w:pPr>
        <w:pStyle w:val="SegoeUI"/>
        <w:spacing w:line="276" w:lineRule="auto"/>
        <w:ind w:left="142"/>
        <w:jc w:val="center"/>
        <w:rPr>
          <w:i/>
          <w:szCs w:val="24"/>
        </w:rPr>
      </w:pPr>
      <w:r w:rsidRPr="008F4E84">
        <w:rPr>
          <w:b/>
          <w:i/>
          <w:szCs w:val="24"/>
        </w:rPr>
        <w:t xml:space="preserve">do </w:t>
      </w:r>
      <w:r w:rsidR="00094285">
        <w:rPr>
          <w:b/>
          <w:i/>
          <w:szCs w:val="24"/>
        </w:rPr>
        <w:t>2</w:t>
      </w:r>
      <w:r w:rsidRPr="008F4E84">
        <w:rPr>
          <w:b/>
          <w:i/>
          <w:szCs w:val="24"/>
        </w:rPr>
        <w:t>0.0</w:t>
      </w:r>
      <w:r w:rsidR="00094285">
        <w:rPr>
          <w:b/>
          <w:i/>
          <w:szCs w:val="24"/>
        </w:rPr>
        <w:t>4</w:t>
      </w:r>
      <w:r w:rsidRPr="008F4E84">
        <w:rPr>
          <w:b/>
          <w:i/>
          <w:szCs w:val="24"/>
        </w:rPr>
        <w:t>.2025 r.</w:t>
      </w:r>
    </w:p>
    <w:p w14:paraId="4EB98CE9" w14:textId="45F1BC54" w:rsidR="001B4B7D" w:rsidRPr="001B4B7D" w:rsidRDefault="001B4B7D" w:rsidP="008F4E84">
      <w:pPr>
        <w:pStyle w:val="SegoeUI"/>
        <w:spacing w:before="120" w:line="276" w:lineRule="auto"/>
        <w:ind w:left="142"/>
        <w:jc w:val="both"/>
        <w:rPr>
          <w:i/>
          <w:sz w:val="24"/>
          <w:szCs w:val="24"/>
        </w:rPr>
      </w:pPr>
      <w:r w:rsidRPr="001B4B7D">
        <w:rPr>
          <w:i/>
          <w:sz w:val="24"/>
          <w:szCs w:val="24"/>
        </w:rPr>
        <w:t>Opłata konferencyjna wynosi:</w:t>
      </w:r>
    </w:p>
    <w:p w14:paraId="6AB13CBD" w14:textId="77777777" w:rsidR="00453B02" w:rsidRPr="00A37E03" w:rsidRDefault="00453B02" w:rsidP="008F4E84">
      <w:pPr>
        <w:pStyle w:val="SegoeUI"/>
        <w:numPr>
          <w:ilvl w:val="0"/>
          <w:numId w:val="9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A37E03">
        <w:rPr>
          <w:i/>
          <w:sz w:val="24"/>
          <w:szCs w:val="24"/>
        </w:rPr>
        <w:t xml:space="preserve">700 zł – </w:t>
      </w:r>
      <w:r>
        <w:rPr>
          <w:i/>
          <w:sz w:val="24"/>
          <w:szCs w:val="24"/>
        </w:rPr>
        <w:t>d</w:t>
      </w:r>
      <w:r w:rsidRPr="00A37E03">
        <w:rPr>
          <w:i/>
          <w:sz w:val="24"/>
          <w:szCs w:val="24"/>
        </w:rPr>
        <w:t>la członków PTTŻ (bez noclegów</w:t>
      </w:r>
      <w:r w:rsidRPr="00A37E03">
        <w:rPr>
          <w:i/>
          <w:sz w:val="20"/>
          <w:szCs w:val="20"/>
        </w:rPr>
        <w:t>)</w:t>
      </w:r>
    </w:p>
    <w:p w14:paraId="3F5FB504" w14:textId="013D1322" w:rsidR="00F4515E" w:rsidRDefault="00F4515E" w:rsidP="008F4E84">
      <w:pPr>
        <w:pStyle w:val="SegoeUI"/>
        <w:numPr>
          <w:ilvl w:val="0"/>
          <w:numId w:val="9"/>
        </w:numPr>
        <w:spacing w:line="276" w:lineRule="auto"/>
        <w:ind w:left="426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="000A5F3B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0 zł</w:t>
      </w:r>
      <w:r w:rsidR="001B4B7D" w:rsidRPr="001B4B7D">
        <w:rPr>
          <w:i/>
          <w:sz w:val="24"/>
          <w:szCs w:val="24"/>
        </w:rPr>
        <w:t xml:space="preserve"> </w:t>
      </w:r>
      <w:r w:rsidR="00E937F1">
        <w:rPr>
          <w:i/>
          <w:sz w:val="24"/>
          <w:szCs w:val="24"/>
        </w:rPr>
        <w:t>–</w:t>
      </w:r>
      <w:r w:rsidR="00A37E03">
        <w:rPr>
          <w:sz w:val="24"/>
          <w:szCs w:val="24"/>
        </w:rPr>
        <w:t xml:space="preserve"> dla </w:t>
      </w:r>
      <w:r w:rsidR="00453B02">
        <w:rPr>
          <w:sz w:val="24"/>
          <w:szCs w:val="24"/>
        </w:rPr>
        <w:t xml:space="preserve">pozostałych </w:t>
      </w:r>
      <w:r w:rsidR="00A37E03">
        <w:rPr>
          <w:sz w:val="24"/>
          <w:szCs w:val="24"/>
        </w:rPr>
        <w:t>uczestników (</w:t>
      </w:r>
      <w:r w:rsidR="00A37E03" w:rsidRPr="008F4E84">
        <w:rPr>
          <w:i/>
          <w:sz w:val="24"/>
          <w:szCs w:val="24"/>
        </w:rPr>
        <w:t>bez noclegów</w:t>
      </w:r>
      <w:r w:rsidR="00A37E03">
        <w:rPr>
          <w:sz w:val="24"/>
          <w:szCs w:val="24"/>
        </w:rPr>
        <w:t xml:space="preserve">) </w:t>
      </w:r>
    </w:p>
    <w:p w14:paraId="3DD9DA70" w14:textId="77777777" w:rsidR="00A37E03" w:rsidRDefault="00A37E03" w:rsidP="008F4E84">
      <w:pPr>
        <w:pStyle w:val="SegoeUI"/>
        <w:spacing w:line="276" w:lineRule="auto"/>
        <w:ind w:left="142"/>
        <w:jc w:val="center"/>
        <w:rPr>
          <w:b/>
          <w:i/>
          <w:sz w:val="20"/>
          <w:szCs w:val="20"/>
        </w:rPr>
      </w:pPr>
    </w:p>
    <w:p w14:paraId="20A87D55" w14:textId="1957F095" w:rsidR="00A37E03" w:rsidRPr="008F4E84" w:rsidRDefault="00EA4049" w:rsidP="00A54AF8">
      <w:pPr>
        <w:pStyle w:val="SegoeUI"/>
        <w:spacing w:line="276" w:lineRule="auto"/>
        <w:ind w:left="142"/>
        <w:jc w:val="center"/>
        <w:rPr>
          <w:i/>
          <w:sz w:val="20"/>
          <w:szCs w:val="20"/>
        </w:rPr>
      </w:pPr>
      <w:r w:rsidRPr="008F4E84">
        <w:rPr>
          <w:i/>
          <w:sz w:val="20"/>
          <w:szCs w:val="20"/>
        </w:rPr>
        <w:t>Opłata konferencyjna obejmuje udział w obradach, warsztatach, m</w:t>
      </w:r>
      <w:r>
        <w:rPr>
          <w:i/>
          <w:sz w:val="20"/>
          <w:szCs w:val="20"/>
        </w:rPr>
        <w:t>a</w:t>
      </w:r>
      <w:r w:rsidRPr="008F4E84">
        <w:rPr>
          <w:i/>
          <w:sz w:val="20"/>
          <w:szCs w:val="20"/>
        </w:rPr>
        <w:t xml:space="preserve">teriały konferencyjne, </w:t>
      </w:r>
      <w:r>
        <w:rPr>
          <w:i/>
          <w:sz w:val="20"/>
          <w:szCs w:val="20"/>
        </w:rPr>
        <w:t>koszt</w:t>
      </w:r>
      <w:r w:rsidR="00DD7698">
        <w:rPr>
          <w:i/>
          <w:sz w:val="20"/>
          <w:szCs w:val="20"/>
        </w:rPr>
        <w:t>y</w:t>
      </w:r>
      <w:r>
        <w:rPr>
          <w:i/>
          <w:sz w:val="20"/>
          <w:szCs w:val="20"/>
        </w:rPr>
        <w:t xml:space="preserve"> </w:t>
      </w:r>
      <w:r w:rsidRPr="008F4E84">
        <w:rPr>
          <w:i/>
          <w:sz w:val="20"/>
          <w:szCs w:val="20"/>
        </w:rPr>
        <w:t>wyżywieni</w:t>
      </w:r>
      <w:r>
        <w:rPr>
          <w:i/>
          <w:sz w:val="20"/>
          <w:szCs w:val="20"/>
        </w:rPr>
        <w:t>a w czasie obrad oraz</w:t>
      </w:r>
      <w:r w:rsidRPr="008F4E84">
        <w:rPr>
          <w:i/>
          <w:sz w:val="20"/>
          <w:szCs w:val="20"/>
        </w:rPr>
        <w:t xml:space="preserve"> uroczystej kolacji</w:t>
      </w:r>
      <w:r>
        <w:rPr>
          <w:i/>
          <w:sz w:val="20"/>
          <w:szCs w:val="20"/>
        </w:rPr>
        <w:t>.</w:t>
      </w:r>
    </w:p>
    <w:p w14:paraId="7B7F362A" w14:textId="77777777" w:rsidR="00EA4049" w:rsidRDefault="00EA4049" w:rsidP="008F4E84">
      <w:pPr>
        <w:pStyle w:val="SegoeUI"/>
        <w:spacing w:line="276" w:lineRule="auto"/>
        <w:ind w:left="142"/>
        <w:jc w:val="center"/>
        <w:rPr>
          <w:b/>
          <w:i/>
          <w:sz w:val="20"/>
          <w:szCs w:val="20"/>
        </w:rPr>
      </w:pPr>
    </w:p>
    <w:p w14:paraId="0015B083" w14:textId="4B4C7865" w:rsidR="00D740ED" w:rsidRPr="002C6BAA" w:rsidRDefault="00D740ED" w:rsidP="008F4E84">
      <w:pPr>
        <w:pStyle w:val="SegoeUI"/>
        <w:spacing w:line="240" w:lineRule="auto"/>
        <w:ind w:left="142"/>
        <w:jc w:val="center"/>
        <w:rPr>
          <w:i/>
          <w:sz w:val="24"/>
          <w:szCs w:val="20"/>
        </w:rPr>
      </w:pPr>
      <w:r w:rsidRPr="002C6BAA">
        <w:rPr>
          <w:b/>
          <w:i/>
          <w:sz w:val="24"/>
          <w:szCs w:val="20"/>
        </w:rPr>
        <w:t>Dane do przelewu</w:t>
      </w:r>
    </w:p>
    <w:p w14:paraId="09EAA568" w14:textId="54BC7986" w:rsidR="00A54AF8" w:rsidRDefault="00D740ED" w:rsidP="008F4E84">
      <w:pPr>
        <w:pStyle w:val="SegoeUI"/>
        <w:spacing w:before="120" w:line="240" w:lineRule="auto"/>
        <w:ind w:left="1136" w:firstLine="284"/>
        <w:jc w:val="both"/>
        <w:rPr>
          <w:i/>
          <w:sz w:val="24"/>
          <w:szCs w:val="20"/>
        </w:rPr>
      </w:pPr>
      <w:r w:rsidRPr="002C6BAA">
        <w:rPr>
          <w:i/>
          <w:sz w:val="24"/>
          <w:szCs w:val="20"/>
        </w:rPr>
        <w:t>Oddział Małopolski PTTŻ</w:t>
      </w:r>
    </w:p>
    <w:p w14:paraId="26B3EB3B" w14:textId="30B77AB1" w:rsidR="00D740ED" w:rsidRDefault="00D740ED" w:rsidP="008F4E84">
      <w:pPr>
        <w:pStyle w:val="SegoeUI"/>
        <w:spacing w:line="240" w:lineRule="auto"/>
        <w:ind w:left="142"/>
        <w:jc w:val="center"/>
        <w:rPr>
          <w:i/>
          <w:sz w:val="24"/>
          <w:szCs w:val="20"/>
        </w:rPr>
      </w:pPr>
      <w:r w:rsidRPr="002C6BAA">
        <w:rPr>
          <w:i/>
          <w:sz w:val="24"/>
          <w:szCs w:val="20"/>
        </w:rPr>
        <w:t>PKO BP I Oddział Kraków</w:t>
      </w:r>
    </w:p>
    <w:p w14:paraId="1377EBED" w14:textId="77777777" w:rsidR="002C6BAA" w:rsidRPr="002C6BAA" w:rsidRDefault="002C6BAA" w:rsidP="008F4E84">
      <w:pPr>
        <w:pStyle w:val="SegoeUI"/>
        <w:spacing w:line="276" w:lineRule="auto"/>
        <w:ind w:left="142"/>
        <w:jc w:val="center"/>
        <w:rPr>
          <w:i/>
          <w:sz w:val="24"/>
          <w:szCs w:val="20"/>
        </w:rPr>
      </w:pPr>
    </w:p>
    <w:p w14:paraId="580746DC" w14:textId="079F2C56" w:rsidR="002C6BAA" w:rsidRPr="002C6BAA" w:rsidRDefault="00D740ED" w:rsidP="008F4E84">
      <w:pPr>
        <w:pStyle w:val="SegoeUI"/>
        <w:spacing w:line="276" w:lineRule="auto"/>
        <w:ind w:left="142"/>
        <w:jc w:val="center"/>
        <w:rPr>
          <w:i/>
          <w:sz w:val="24"/>
          <w:szCs w:val="20"/>
        </w:rPr>
      </w:pPr>
      <w:r w:rsidRPr="002C6BAA">
        <w:rPr>
          <w:i/>
          <w:sz w:val="24"/>
          <w:szCs w:val="20"/>
        </w:rPr>
        <w:t>Numer konta:</w:t>
      </w:r>
    </w:p>
    <w:p w14:paraId="5F53F6CC" w14:textId="7384687B" w:rsidR="00D740ED" w:rsidRDefault="00D740ED" w:rsidP="008F4E84">
      <w:pPr>
        <w:pStyle w:val="SegoeUI"/>
        <w:spacing w:line="276" w:lineRule="auto"/>
        <w:ind w:left="142"/>
        <w:jc w:val="center"/>
        <w:rPr>
          <w:b/>
          <w:i/>
          <w:szCs w:val="20"/>
        </w:rPr>
      </w:pPr>
      <w:r w:rsidRPr="002C6BAA">
        <w:rPr>
          <w:b/>
          <w:i/>
          <w:szCs w:val="20"/>
        </w:rPr>
        <w:t>06 1020 2892 0000 5402 0194 3158</w:t>
      </w:r>
    </w:p>
    <w:p w14:paraId="39A91EFC" w14:textId="77777777" w:rsidR="002C6BAA" w:rsidRPr="002C6BAA" w:rsidRDefault="002C6BAA" w:rsidP="008F4E84">
      <w:pPr>
        <w:pStyle w:val="SegoeUI"/>
        <w:spacing w:line="276" w:lineRule="auto"/>
        <w:ind w:left="142"/>
        <w:jc w:val="center"/>
        <w:rPr>
          <w:b/>
          <w:i/>
          <w:szCs w:val="20"/>
        </w:rPr>
      </w:pPr>
    </w:p>
    <w:p w14:paraId="27A15AAA" w14:textId="6261B08A" w:rsidR="002C6BAA" w:rsidRDefault="00D740ED" w:rsidP="008F4E84">
      <w:pPr>
        <w:pStyle w:val="SegoeUI"/>
        <w:spacing w:line="276" w:lineRule="auto"/>
        <w:ind w:left="142"/>
        <w:jc w:val="center"/>
        <w:rPr>
          <w:i/>
          <w:sz w:val="24"/>
          <w:szCs w:val="20"/>
        </w:rPr>
      </w:pPr>
      <w:r w:rsidRPr="002C6BAA">
        <w:rPr>
          <w:i/>
          <w:sz w:val="24"/>
          <w:szCs w:val="20"/>
        </w:rPr>
        <w:t>Tytułem:</w:t>
      </w:r>
    </w:p>
    <w:p w14:paraId="332FCB13" w14:textId="764D559C" w:rsidR="002F4EC6" w:rsidRDefault="00A37E03" w:rsidP="008F4E84">
      <w:pPr>
        <w:pStyle w:val="SegoeUI"/>
        <w:spacing w:line="276" w:lineRule="auto"/>
        <w:jc w:val="center"/>
        <w:rPr>
          <w:b/>
          <w:i/>
          <w:sz w:val="24"/>
          <w:szCs w:val="20"/>
        </w:rPr>
      </w:pPr>
      <w:r w:rsidRPr="002C6BAA">
        <w:rPr>
          <w:b/>
          <w:i/>
          <w:sz w:val="24"/>
          <w:szCs w:val="20"/>
        </w:rPr>
        <w:t xml:space="preserve">XXIX Konferencja </w:t>
      </w:r>
      <w:r w:rsidR="002C6BAA" w:rsidRPr="002C6BAA">
        <w:rPr>
          <w:b/>
          <w:i/>
          <w:sz w:val="24"/>
          <w:szCs w:val="20"/>
        </w:rPr>
        <w:t>SMKN2025</w:t>
      </w:r>
      <w:r w:rsidRPr="002C6BAA">
        <w:rPr>
          <w:b/>
          <w:i/>
          <w:sz w:val="24"/>
          <w:szCs w:val="20"/>
        </w:rPr>
        <w:t xml:space="preserve"> -</w:t>
      </w:r>
      <w:r w:rsidR="002C6BAA">
        <w:rPr>
          <w:b/>
          <w:i/>
          <w:sz w:val="24"/>
          <w:szCs w:val="20"/>
        </w:rPr>
        <w:t xml:space="preserve"> </w:t>
      </w:r>
      <w:r w:rsidR="00D740ED" w:rsidRPr="002C6BAA">
        <w:rPr>
          <w:b/>
          <w:i/>
          <w:sz w:val="24"/>
          <w:szCs w:val="20"/>
        </w:rPr>
        <w:t>Imię Nazwisko</w:t>
      </w:r>
    </w:p>
    <w:p w14:paraId="0FDA3823" w14:textId="41A850EF" w:rsidR="00453B02" w:rsidRDefault="00453B02" w:rsidP="008F4E84">
      <w:pPr>
        <w:pStyle w:val="SegoeUI"/>
        <w:jc w:val="center"/>
        <w:rPr>
          <w:b/>
          <w:i/>
          <w:sz w:val="22"/>
          <w:szCs w:val="20"/>
        </w:rPr>
      </w:pPr>
    </w:p>
    <w:p w14:paraId="1AABC3E7" w14:textId="77777777" w:rsidR="00453B02" w:rsidRDefault="00453B02" w:rsidP="008F4E84">
      <w:pPr>
        <w:pStyle w:val="SegoeUI"/>
        <w:jc w:val="center"/>
        <w:rPr>
          <w:b/>
          <w:i/>
          <w:sz w:val="24"/>
          <w:szCs w:val="24"/>
        </w:rPr>
      </w:pPr>
    </w:p>
    <w:p w14:paraId="11A6BC76" w14:textId="77777777" w:rsidR="00453B02" w:rsidRPr="002C6BAA" w:rsidRDefault="00453B02" w:rsidP="008F4E84">
      <w:pPr>
        <w:pStyle w:val="SegoeUI"/>
        <w:spacing w:after="60"/>
        <w:rPr>
          <w:b/>
          <w:i/>
          <w:sz w:val="22"/>
          <w:szCs w:val="20"/>
        </w:rPr>
      </w:pPr>
    </w:p>
    <w:sectPr w:rsidR="00453B02" w:rsidRPr="002C6BAA" w:rsidSect="00174E36">
      <w:pgSz w:w="10318" w:h="14570" w:code="13"/>
      <w:pgMar w:top="680" w:right="680" w:bottom="680" w:left="680" w:header="283" w:footer="283" w:gutter="0"/>
      <w:cols w:num="2" w:space="284" w:equalWidth="0">
        <w:col w:w="3119" w:space="284"/>
        <w:col w:w="52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4C9B" w14:textId="77777777" w:rsidR="0090388A" w:rsidRDefault="0090388A" w:rsidP="00133072">
      <w:pPr>
        <w:spacing w:after="0" w:line="240" w:lineRule="auto"/>
      </w:pPr>
      <w:r>
        <w:separator/>
      </w:r>
    </w:p>
  </w:endnote>
  <w:endnote w:type="continuationSeparator" w:id="0">
    <w:p w14:paraId="17EFB6E6" w14:textId="77777777" w:rsidR="0090388A" w:rsidRDefault="0090388A" w:rsidP="001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A2CA" w14:textId="77777777" w:rsidR="0090388A" w:rsidRDefault="0090388A" w:rsidP="00133072">
      <w:pPr>
        <w:spacing w:after="0" w:line="240" w:lineRule="auto"/>
      </w:pPr>
      <w:r>
        <w:separator/>
      </w:r>
    </w:p>
  </w:footnote>
  <w:footnote w:type="continuationSeparator" w:id="0">
    <w:p w14:paraId="37EAC90C" w14:textId="77777777" w:rsidR="0090388A" w:rsidRDefault="0090388A" w:rsidP="0013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8B3"/>
    <w:multiLevelType w:val="hybridMultilevel"/>
    <w:tmpl w:val="F3CEBD02"/>
    <w:lvl w:ilvl="0" w:tplc="8332AC68">
      <w:numFmt w:val="bullet"/>
      <w:lvlText w:val="•"/>
      <w:lvlJc w:val="left"/>
      <w:pPr>
        <w:ind w:left="77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" w15:restartNumberingAfterBreak="0">
    <w:nsid w:val="0D7A2F0F"/>
    <w:multiLevelType w:val="hybridMultilevel"/>
    <w:tmpl w:val="9EBC3284"/>
    <w:lvl w:ilvl="0" w:tplc="8332AC68">
      <w:numFmt w:val="bullet"/>
      <w:lvlText w:val="•"/>
      <w:lvlJc w:val="left"/>
      <w:pPr>
        <w:ind w:left="77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9D04282"/>
    <w:multiLevelType w:val="hybridMultilevel"/>
    <w:tmpl w:val="6082C7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C9650E"/>
    <w:multiLevelType w:val="hybridMultilevel"/>
    <w:tmpl w:val="3C18CC5E"/>
    <w:lvl w:ilvl="0" w:tplc="01C0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D8C"/>
    <w:multiLevelType w:val="multilevel"/>
    <w:tmpl w:val="3DECD46C"/>
    <w:lvl w:ilvl="0">
      <w:start w:val="1"/>
      <w:numFmt w:val="decimal"/>
      <w:pStyle w:val="Numeracj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BE12BA"/>
    <w:multiLevelType w:val="hybridMultilevel"/>
    <w:tmpl w:val="4F725AF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59060F07"/>
    <w:multiLevelType w:val="hybridMultilevel"/>
    <w:tmpl w:val="665A1032"/>
    <w:lvl w:ilvl="0" w:tplc="0415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7" w15:restartNumberingAfterBreak="0">
    <w:nsid w:val="7245244C"/>
    <w:multiLevelType w:val="multilevel"/>
    <w:tmpl w:val="2EA27220"/>
    <w:styleLink w:val="Mojenagwki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 w15:restartNumberingAfterBreak="0">
    <w:nsid w:val="7E9742E8"/>
    <w:multiLevelType w:val="hybridMultilevel"/>
    <w:tmpl w:val="F2845BA6"/>
    <w:lvl w:ilvl="0" w:tplc="8332AC68">
      <w:numFmt w:val="bullet"/>
      <w:lvlText w:val="•"/>
      <w:lvlJc w:val="left"/>
      <w:pPr>
        <w:ind w:left="862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42297947">
    <w:abstractNumId w:val="7"/>
  </w:num>
  <w:num w:numId="2" w16cid:durableId="1198352160">
    <w:abstractNumId w:val="3"/>
  </w:num>
  <w:num w:numId="3" w16cid:durableId="1623461435">
    <w:abstractNumId w:val="4"/>
  </w:num>
  <w:num w:numId="4" w16cid:durableId="907764752">
    <w:abstractNumId w:val="5"/>
  </w:num>
  <w:num w:numId="5" w16cid:durableId="178617320">
    <w:abstractNumId w:val="1"/>
  </w:num>
  <w:num w:numId="6" w16cid:durableId="874656797">
    <w:abstractNumId w:val="6"/>
  </w:num>
  <w:num w:numId="7" w16cid:durableId="1050109847">
    <w:abstractNumId w:val="0"/>
  </w:num>
  <w:num w:numId="8" w16cid:durableId="1496915404">
    <w:abstractNumId w:val="2"/>
  </w:num>
  <w:num w:numId="9" w16cid:durableId="1989749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E2"/>
    <w:rsid w:val="00007D7E"/>
    <w:rsid w:val="00016F23"/>
    <w:rsid w:val="000306EA"/>
    <w:rsid w:val="00033329"/>
    <w:rsid w:val="00033B4F"/>
    <w:rsid w:val="00036FC1"/>
    <w:rsid w:val="000508BC"/>
    <w:rsid w:val="00080AB4"/>
    <w:rsid w:val="00094285"/>
    <w:rsid w:val="000A5F3B"/>
    <w:rsid w:val="000A66F0"/>
    <w:rsid w:val="001004E8"/>
    <w:rsid w:val="00125BCA"/>
    <w:rsid w:val="0013255F"/>
    <w:rsid w:val="00133072"/>
    <w:rsid w:val="00134140"/>
    <w:rsid w:val="00174E36"/>
    <w:rsid w:val="00195E5A"/>
    <w:rsid w:val="001A2971"/>
    <w:rsid w:val="001B4B7D"/>
    <w:rsid w:val="001E616E"/>
    <w:rsid w:val="001F72D8"/>
    <w:rsid w:val="00236410"/>
    <w:rsid w:val="002508E8"/>
    <w:rsid w:val="002719AC"/>
    <w:rsid w:val="002A26B5"/>
    <w:rsid w:val="002A6221"/>
    <w:rsid w:val="002C6BAA"/>
    <w:rsid w:val="002F36F7"/>
    <w:rsid w:val="002F4EC6"/>
    <w:rsid w:val="003235DC"/>
    <w:rsid w:val="00327032"/>
    <w:rsid w:val="00342065"/>
    <w:rsid w:val="00352B0D"/>
    <w:rsid w:val="00374DF5"/>
    <w:rsid w:val="00386B6B"/>
    <w:rsid w:val="0039150D"/>
    <w:rsid w:val="003A4AFA"/>
    <w:rsid w:val="003B6441"/>
    <w:rsid w:val="003B760F"/>
    <w:rsid w:val="003C71B0"/>
    <w:rsid w:val="003E76A1"/>
    <w:rsid w:val="00403345"/>
    <w:rsid w:val="00421850"/>
    <w:rsid w:val="0042566C"/>
    <w:rsid w:val="00443C52"/>
    <w:rsid w:val="00453B02"/>
    <w:rsid w:val="00460BF0"/>
    <w:rsid w:val="004A772C"/>
    <w:rsid w:val="004D1D69"/>
    <w:rsid w:val="005033C1"/>
    <w:rsid w:val="0050711F"/>
    <w:rsid w:val="00525854"/>
    <w:rsid w:val="00530479"/>
    <w:rsid w:val="00557BE3"/>
    <w:rsid w:val="00571ADF"/>
    <w:rsid w:val="00576D45"/>
    <w:rsid w:val="005774B1"/>
    <w:rsid w:val="0058050B"/>
    <w:rsid w:val="00580672"/>
    <w:rsid w:val="005D4506"/>
    <w:rsid w:val="005F4098"/>
    <w:rsid w:val="005F58E2"/>
    <w:rsid w:val="006036A5"/>
    <w:rsid w:val="00612843"/>
    <w:rsid w:val="00616E51"/>
    <w:rsid w:val="00654955"/>
    <w:rsid w:val="006723A7"/>
    <w:rsid w:val="00687964"/>
    <w:rsid w:val="00733E9B"/>
    <w:rsid w:val="00750BEC"/>
    <w:rsid w:val="0075795F"/>
    <w:rsid w:val="00762BB2"/>
    <w:rsid w:val="0076547E"/>
    <w:rsid w:val="0079799A"/>
    <w:rsid w:val="00853F3E"/>
    <w:rsid w:val="00891F86"/>
    <w:rsid w:val="008A4427"/>
    <w:rsid w:val="008B040C"/>
    <w:rsid w:val="008B6549"/>
    <w:rsid w:val="008D32B5"/>
    <w:rsid w:val="008D3FB8"/>
    <w:rsid w:val="008D4A3C"/>
    <w:rsid w:val="008E0C3C"/>
    <w:rsid w:val="008F4E84"/>
    <w:rsid w:val="008F5647"/>
    <w:rsid w:val="009019A2"/>
    <w:rsid w:val="0090388A"/>
    <w:rsid w:val="00917312"/>
    <w:rsid w:val="00950C70"/>
    <w:rsid w:val="00971436"/>
    <w:rsid w:val="00972B94"/>
    <w:rsid w:val="009769D4"/>
    <w:rsid w:val="009A4F0A"/>
    <w:rsid w:val="009A7AC7"/>
    <w:rsid w:val="009C2DC2"/>
    <w:rsid w:val="009C4DA5"/>
    <w:rsid w:val="009D69CE"/>
    <w:rsid w:val="009E253F"/>
    <w:rsid w:val="00A37E03"/>
    <w:rsid w:val="00A5059D"/>
    <w:rsid w:val="00A5172E"/>
    <w:rsid w:val="00A54AF8"/>
    <w:rsid w:val="00AC45FB"/>
    <w:rsid w:val="00AD4C85"/>
    <w:rsid w:val="00AE566E"/>
    <w:rsid w:val="00B35641"/>
    <w:rsid w:val="00B3763B"/>
    <w:rsid w:val="00B5135F"/>
    <w:rsid w:val="00B72F45"/>
    <w:rsid w:val="00B916AD"/>
    <w:rsid w:val="00B948DD"/>
    <w:rsid w:val="00BC6ED8"/>
    <w:rsid w:val="00BE6D2B"/>
    <w:rsid w:val="00C04B21"/>
    <w:rsid w:val="00C23827"/>
    <w:rsid w:val="00C34AFB"/>
    <w:rsid w:val="00C4192D"/>
    <w:rsid w:val="00C90312"/>
    <w:rsid w:val="00CD4714"/>
    <w:rsid w:val="00CE3BD7"/>
    <w:rsid w:val="00CE758D"/>
    <w:rsid w:val="00CF60B0"/>
    <w:rsid w:val="00D32AE2"/>
    <w:rsid w:val="00D72B92"/>
    <w:rsid w:val="00D740ED"/>
    <w:rsid w:val="00D826DD"/>
    <w:rsid w:val="00D82DA2"/>
    <w:rsid w:val="00DA1598"/>
    <w:rsid w:val="00DB057C"/>
    <w:rsid w:val="00DB6FED"/>
    <w:rsid w:val="00DD25FE"/>
    <w:rsid w:val="00DD7698"/>
    <w:rsid w:val="00E06492"/>
    <w:rsid w:val="00E16356"/>
    <w:rsid w:val="00E52A79"/>
    <w:rsid w:val="00E52EFA"/>
    <w:rsid w:val="00E54C88"/>
    <w:rsid w:val="00E736A2"/>
    <w:rsid w:val="00E83B40"/>
    <w:rsid w:val="00E937F1"/>
    <w:rsid w:val="00E96FA1"/>
    <w:rsid w:val="00EA306B"/>
    <w:rsid w:val="00EA4049"/>
    <w:rsid w:val="00EA7061"/>
    <w:rsid w:val="00EB4903"/>
    <w:rsid w:val="00EE6CA4"/>
    <w:rsid w:val="00EE71A8"/>
    <w:rsid w:val="00EF535B"/>
    <w:rsid w:val="00F00E13"/>
    <w:rsid w:val="00F23397"/>
    <w:rsid w:val="00F24051"/>
    <w:rsid w:val="00F4515E"/>
    <w:rsid w:val="00F63A07"/>
    <w:rsid w:val="00F645F2"/>
    <w:rsid w:val="00FA0E7F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E1D"/>
  <w15:chartTrackingRefBased/>
  <w15:docId w15:val="{EBF286FA-2285-44D8-AA72-281967DF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agwki">
    <w:name w:val="Moje nagłówki"/>
    <w:uiPriority w:val="99"/>
    <w:rsid w:val="00AC45FB"/>
    <w:pPr>
      <w:numPr>
        <w:numId w:val="1"/>
      </w:numPr>
    </w:pPr>
  </w:style>
  <w:style w:type="paragraph" w:customStyle="1" w:styleId="TNR12pkt">
    <w:name w:val="TNR 12 pkt"/>
    <w:aliases w:val="1,5 odst."/>
    <w:basedOn w:val="Normalny"/>
    <w:link w:val="TNR12pktZnak"/>
    <w:autoRedefine/>
    <w:qFormat/>
    <w:rsid w:val="00A37E03"/>
    <w:pPr>
      <w:pBdr>
        <w:bottom w:val="single" w:sz="6" w:space="1" w:color="auto"/>
      </w:pBdr>
      <w:spacing w:line="360" w:lineRule="auto"/>
      <w:jc w:val="both"/>
    </w:pPr>
    <w:rPr>
      <w:rFonts w:ascii="Times New Roman" w:hAnsi="Times New Roman"/>
      <w:color w:val="323E4F" w:themeColor="text2" w:themeShade="BF"/>
      <w:sz w:val="24"/>
    </w:rPr>
  </w:style>
  <w:style w:type="character" w:customStyle="1" w:styleId="TNR12pktZnak">
    <w:name w:val="TNR 12 pkt Znak"/>
    <w:aliases w:val="1 Znak,5 odst. Znak"/>
    <w:basedOn w:val="Domylnaczcionkaakapitu"/>
    <w:link w:val="TNR12pkt"/>
    <w:rsid w:val="00A37E03"/>
    <w:rPr>
      <w:rFonts w:ascii="Times New Roman" w:hAnsi="Times New Roman"/>
      <w:color w:val="323E4F" w:themeColor="text2" w:themeShade="BF"/>
      <w:sz w:val="24"/>
    </w:rPr>
  </w:style>
  <w:style w:type="paragraph" w:customStyle="1" w:styleId="Numeracja">
    <w:name w:val="Numeracja"/>
    <w:basedOn w:val="Akapitzlist"/>
    <w:link w:val="NumeracjaZnak"/>
    <w:autoRedefine/>
    <w:qFormat/>
    <w:rsid w:val="00195E5A"/>
    <w:pPr>
      <w:numPr>
        <w:numId w:val="3"/>
      </w:numPr>
      <w:spacing w:after="120" w:line="276" w:lineRule="auto"/>
      <w:ind w:left="357" w:hanging="357"/>
      <w:contextualSpacing w:val="0"/>
      <w:jc w:val="both"/>
    </w:pPr>
    <w:rPr>
      <w:sz w:val="24"/>
      <w:szCs w:val="24"/>
    </w:rPr>
  </w:style>
  <w:style w:type="character" w:customStyle="1" w:styleId="NumeracjaZnak">
    <w:name w:val="Numeracja Znak"/>
    <w:basedOn w:val="Domylnaczcionkaakapitu"/>
    <w:link w:val="Numeracja"/>
    <w:rsid w:val="00195E5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5E5A"/>
    <w:pPr>
      <w:ind w:left="720"/>
      <w:contextualSpacing/>
    </w:pPr>
  </w:style>
  <w:style w:type="paragraph" w:customStyle="1" w:styleId="Styl1">
    <w:name w:val="Styl1"/>
    <w:next w:val="Normalny"/>
    <w:link w:val="Styl1Znak"/>
    <w:qFormat/>
    <w:rsid w:val="00B3763B"/>
    <w:pPr>
      <w:spacing w:after="120" w:line="252" w:lineRule="auto"/>
    </w:pPr>
    <w:rPr>
      <w:lang w:val="en-GB"/>
    </w:rPr>
  </w:style>
  <w:style w:type="character" w:customStyle="1" w:styleId="Styl1Znak">
    <w:name w:val="Styl1 Znak"/>
    <w:basedOn w:val="Domylnaczcionkaakapitu"/>
    <w:link w:val="Styl1"/>
    <w:rsid w:val="00B3763B"/>
    <w:rPr>
      <w:lang w:val="en-GB"/>
    </w:rPr>
  </w:style>
  <w:style w:type="paragraph" w:customStyle="1" w:styleId="English">
    <w:name w:val="English"/>
    <w:basedOn w:val="Normalny"/>
    <w:link w:val="EnglishZnak"/>
    <w:qFormat/>
    <w:rsid w:val="00AD4C85"/>
    <w:pPr>
      <w:spacing w:after="120" w:line="252" w:lineRule="auto"/>
    </w:pPr>
    <w:rPr>
      <w:lang w:val="en-GB"/>
    </w:rPr>
  </w:style>
  <w:style w:type="character" w:customStyle="1" w:styleId="EnglishZnak">
    <w:name w:val="English Znak"/>
    <w:basedOn w:val="Domylnaczcionkaakapitu"/>
    <w:link w:val="English"/>
    <w:rsid w:val="00AD4C85"/>
    <w:rPr>
      <w:lang w:val="en-GB"/>
    </w:rPr>
  </w:style>
  <w:style w:type="paragraph" w:customStyle="1" w:styleId="SegoeUI">
    <w:name w:val="Segoe UI"/>
    <w:basedOn w:val="Normalny"/>
    <w:link w:val="SegoeUIZnak"/>
    <w:qFormat/>
    <w:rsid w:val="005F58E2"/>
    <w:pPr>
      <w:spacing w:after="0" w:line="228" w:lineRule="auto"/>
    </w:pPr>
    <w:rPr>
      <w:rFonts w:ascii="Segoe UI" w:hAnsi="Segoe UI"/>
      <w:sz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9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egoeUIZnak">
    <w:name w:val="Segoe UI Znak"/>
    <w:basedOn w:val="Domylnaczcionkaakapitu"/>
    <w:link w:val="SegoeUI"/>
    <w:rsid w:val="005F58E2"/>
    <w:rPr>
      <w:rFonts w:ascii="Segoe UI" w:hAnsi="Segoe UI"/>
      <w:sz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96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1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072"/>
  </w:style>
  <w:style w:type="paragraph" w:styleId="Stopka">
    <w:name w:val="footer"/>
    <w:basedOn w:val="Normalny"/>
    <w:link w:val="StopkaZnak"/>
    <w:uiPriority w:val="99"/>
    <w:unhideWhenUsed/>
    <w:rsid w:val="001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072"/>
  </w:style>
  <w:style w:type="character" w:styleId="Hipercze">
    <w:name w:val="Hyperlink"/>
    <w:basedOn w:val="Domylnaczcionkaakapitu"/>
    <w:uiPriority w:val="99"/>
    <w:unhideWhenUsed/>
    <w:rsid w:val="008F56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6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490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B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Wiczkowski, Wiesław</cp:lastModifiedBy>
  <cp:revision>2</cp:revision>
  <cp:lastPrinted>2022-10-21T22:33:00Z</cp:lastPrinted>
  <dcterms:created xsi:type="dcterms:W3CDTF">2025-04-02T13:48:00Z</dcterms:created>
  <dcterms:modified xsi:type="dcterms:W3CDTF">2025-04-02T13:48:00Z</dcterms:modified>
</cp:coreProperties>
</file>