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DB" w:rsidRPr="00D223A3" w:rsidRDefault="005B54B8" w:rsidP="00D223A3">
      <w:pPr>
        <w:jc w:val="center"/>
        <w:rPr>
          <w:b/>
          <w:sz w:val="32"/>
          <w:szCs w:val="32"/>
        </w:rPr>
      </w:pPr>
      <w:r w:rsidRPr="00D223A3">
        <w:rPr>
          <w:b/>
          <w:sz w:val="32"/>
          <w:szCs w:val="32"/>
        </w:rPr>
        <w:t>Seminari</w:t>
      </w:r>
      <w:r w:rsidR="00AC79A5">
        <w:rPr>
          <w:b/>
          <w:sz w:val="32"/>
          <w:szCs w:val="32"/>
        </w:rPr>
        <w:t>a</w:t>
      </w:r>
      <w:r w:rsidRPr="00D223A3">
        <w:rPr>
          <w:b/>
          <w:sz w:val="32"/>
          <w:szCs w:val="32"/>
        </w:rPr>
        <w:t xml:space="preserve"> sprawozdawcze</w:t>
      </w:r>
      <w:r w:rsidR="00AC79A5">
        <w:rPr>
          <w:b/>
          <w:sz w:val="32"/>
          <w:szCs w:val="32"/>
        </w:rPr>
        <w:t xml:space="preserve"> </w:t>
      </w:r>
      <w:r w:rsidRPr="00D223A3">
        <w:rPr>
          <w:b/>
          <w:sz w:val="32"/>
          <w:szCs w:val="32"/>
        </w:rPr>
        <w:t>z realizacji projektów</w:t>
      </w:r>
      <w:r w:rsidR="00AA09C3">
        <w:rPr>
          <w:b/>
          <w:sz w:val="32"/>
          <w:szCs w:val="32"/>
        </w:rPr>
        <w:br/>
      </w:r>
      <w:r w:rsidRPr="00D223A3">
        <w:rPr>
          <w:b/>
          <w:sz w:val="32"/>
          <w:szCs w:val="32"/>
        </w:rPr>
        <w:t xml:space="preserve">finansowanych </w:t>
      </w:r>
      <w:r w:rsidR="00D223A3">
        <w:rPr>
          <w:b/>
          <w:sz w:val="32"/>
          <w:szCs w:val="32"/>
        </w:rPr>
        <w:t>w ramach</w:t>
      </w:r>
      <w:r w:rsidRPr="00D223A3">
        <w:rPr>
          <w:b/>
          <w:sz w:val="32"/>
          <w:szCs w:val="32"/>
        </w:rPr>
        <w:t xml:space="preserve"> FBW</w:t>
      </w:r>
      <w:r w:rsidR="0032634F" w:rsidRPr="00D223A3">
        <w:rPr>
          <w:b/>
          <w:sz w:val="32"/>
          <w:szCs w:val="32"/>
        </w:rPr>
        <w:t xml:space="preserve"> w 2024 r.</w:t>
      </w:r>
    </w:p>
    <w:p w:rsidR="001329FD" w:rsidRDefault="001329FD" w:rsidP="00C114CF">
      <w:pPr>
        <w:spacing w:after="120" w:line="240" w:lineRule="auto"/>
        <w:rPr>
          <w:b/>
          <w:sz w:val="24"/>
          <w:szCs w:val="24"/>
        </w:rPr>
      </w:pPr>
      <w:r w:rsidRPr="001329FD">
        <w:rPr>
          <w:b/>
          <w:sz w:val="24"/>
          <w:szCs w:val="24"/>
        </w:rPr>
        <w:t>Część 1</w:t>
      </w:r>
      <w:r w:rsidR="00D223A3">
        <w:rPr>
          <w:b/>
          <w:sz w:val="24"/>
          <w:szCs w:val="24"/>
        </w:rPr>
        <w:tab/>
        <w:t xml:space="preserve">11 marca 2025 r. </w:t>
      </w:r>
      <w:r w:rsidR="00D223A3" w:rsidRPr="00D223A3">
        <w:rPr>
          <w:sz w:val="24"/>
          <w:szCs w:val="24"/>
        </w:rPr>
        <w:t>(wtorek)</w:t>
      </w:r>
      <w:r w:rsidR="00D223A3">
        <w:rPr>
          <w:b/>
          <w:sz w:val="24"/>
          <w:szCs w:val="24"/>
        </w:rPr>
        <w:t xml:space="preserve">; </w:t>
      </w:r>
      <w:r w:rsidR="00D223A3">
        <w:rPr>
          <w:b/>
          <w:sz w:val="24"/>
          <w:szCs w:val="24"/>
        </w:rPr>
        <w:tab/>
        <w:t>godz. 9:00 – 13:00;</w:t>
      </w:r>
      <w:r w:rsidR="00D223A3">
        <w:rPr>
          <w:b/>
          <w:sz w:val="24"/>
          <w:szCs w:val="24"/>
        </w:rPr>
        <w:tab/>
      </w:r>
      <w:r w:rsidR="00D223A3" w:rsidRPr="00D223A3">
        <w:rPr>
          <w:sz w:val="24"/>
          <w:szCs w:val="24"/>
        </w:rPr>
        <w:t>sala</w:t>
      </w:r>
      <w:r w:rsidR="00D223A3">
        <w:rPr>
          <w:b/>
          <w:sz w:val="24"/>
          <w:szCs w:val="24"/>
        </w:rPr>
        <w:t xml:space="preserve"> SKANDA AB</w:t>
      </w:r>
    </w:p>
    <w:p w:rsidR="00D223A3" w:rsidRPr="001329FD" w:rsidRDefault="00D223A3" w:rsidP="00C114CF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2</w:t>
      </w:r>
      <w:r>
        <w:rPr>
          <w:b/>
          <w:sz w:val="24"/>
          <w:szCs w:val="24"/>
        </w:rPr>
        <w:tab/>
        <w:t xml:space="preserve">14 marca 2025 r. </w:t>
      </w:r>
      <w:r w:rsidRPr="00D223A3">
        <w:rPr>
          <w:sz w:val="24"/>
          <w:szCs w:val="24"/>
        </w:rPr>
        <w:t>(piątek)</w:t>
      </w:r>
      <w:r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ab/>
        <w:t xml:space="preserve">godz. 9:00 – 13:00; </w:t>
      </w:r>
      <w:r w:rsidRPr="00D223A3">
        <w:rPr>
          <w:sz w:val="24"/>
          <w:szCs w:val="24"/>
        </w:rPr>
        <w:t>sala</w:t>
      </w:r>
      <w:r>
        <w:rPr>
          <w:b/>
          <w:sz w:val="24"/>
          <w:szCs w:val="24"/>
        </w:rPr>
        <w:t xml:space="preserve"> SKANDA AB</w:t>
      </w:r>
    </w:p>
    <w:p w:rsidR="00D223A3" w:rsidRDefault="00D223A3" w:rsidP="003D4E17">
      <w:pPr>
        <w:spacing w:after="120"/>
        <w:jc w:val="both"/>
        <w:rPr>
          <w:b/>
          <w:sz w:val="24"/>
          <w:szCs w:val="24"/>
        </w:rPr>
      </w:pPr>
    </w:p>
    <w:p w:rsidR="00F460D6" w:rsidRPr="000C79A8" w:rsidRDefault="005B54B8" w:rsidP="00B74C98">
      <w:pPr>
        <w:jc w:val="both"/>
        <w:rPr>
          <w:sz w:val="28"/>
          <w:szCs w:val="28"/>
        </w:rPr>
      </w:pPr>
      <w:r w:rsidRPr="000C79A8">
        <w:rPr>
          <w:sz w:val="28"/>
          <w:szCs w:val="28"/>
        </w:rPr>
        <w:t>Kolejność wystąpień</w:t>
      </w:r>
      <w:r w:rsidR="0032634F" w:rsidRPr="000C79A8">
        <w:rPr>
          <w:sz w:val="28"/>
          <w:szCs w:val="28"/>
        </w:rPr>
        <w:t xml:space="preserve"> </w:t>
      </w:r>
      <w:r w:rsidR="001329FD" w:rsidRPr="000C79A8">
        <w:rPr>
          <w:sz w:val="28"/>
          <w:szCs w:val="28"/>
        </w:rPr>
        <w:t>w dniu 11</w:t>
      </w:r>
      <w:r w:rsidR="004E305F">
        <w:rPr>
          <w:sz w:val="28"/>
          <w:szCs w:val="28"/>
        </w:rPr>
        <w:t xml:space="preserve"> marca </w:t>
      </w:r>
      <w:r w:rsidR="001329FD" w:rsidRPr="000C79A8">
        <w:rPr>
          <w:sz w:val="28"/>
          <w:szCs w:val="28"/>
        </w:rPr>
        <w:t>2025 r. (wtorek)</w:t>
      </w:r>
    </w:p>
    <w:p w:rsidR="00C626A5" w:rsidRPr="0085474B" w:rsidRDefault="00C626A5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>Związki biologicznie aktywne surowców i żywności pochodzenia roślinnego</w:t>
      </w:r>
      <w:r w:rsidRPr="0085474B">
        <w:rPr>
          <w:sz w:val="24"/>
          <w:szCs w:val="24"/>
        </w:rPr>
        <w:t xml:space="preserve">; </w:t>
      </w:r>
      <w:r w:rsidR="00D56202" w:rsidRPr="0085474B">
        <w:rPr>
          <w:sz w:val="24"/>
          <w:szCs w:val="24"/>
        </w:rPr>
        <w:t xml:space="preserve">1/FBW/2024; </w:t>
      </w:r>
      <w:r w:rsidRPr="0085474B">
        <w:rPr>
          <w:sz w:val="24"/>
          <w:szCs w:val="24"/>
        </w:rPr>
        <w:t>kierownik projektu: prof. dr hab. Ryszard Amarowicz</w:t>
      </w:r>
    </w:p>
    <w:p w:rsidR="00AA09C3" w:rsidRPr="0085474B" w:rsidRDefault="00AA09C3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>Wpływ podstawowych procesów technologicznych na zawartość wybranych składników bioaktywnych w mięsie jeleniowatych</w:t>
      </w:r>
      <w:r w:rsidRPr="0085474B">
        <w:rPr>
          <w:sz w:val="24"/>
          <w:szCs w:val="24"/>
        </w:rPr>
        <w:t xml:space="preserve">; 10/FBW/2024; kierownik projektu: dr Anna </w:t>
      </w:r>
      <w:proofErr w:type="spellStart"/>
      <w:r w:rsidRPr="0085474B">
        <w:rPr>
          <w:sz w:val="24"/>
          <w:szCs w:val="24"/>
        </w:rPr>
        <w:t>Kononiuk</w:t>
      </w:r>
      <w:proofErr w:type="spellEnd"/>
    </w:p>
    <w:p w:rsidR="00AA09C3" w:rsidRPr="0085474B" w:rsidRDefault="00AA09C3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>Żywność prozdrowotna – jakość i technologia, składniki bioaktywne oraz ich aktywność biologiczna, interakcje, metabolizm i biodostępność</w:t>
      </w:r>
      <w:r w:rsidRPr="0085474B">
        <w:rPr>
          <w:sz w:val="24"/>
          <w:szCs w:val="24"/>
        </w:rPr>
        <w:t>; 11/FBW/2024; kierownik projektu: dr Małgorzata Starowicz</w:t>
      </w:r>
    </w:p>
    <w:p w:rsidR="00AA09C3" w:rsidRPr="0085474B" w:rsidRDefault="00AA09C3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Określenie profilu aminokwasów i amin biogennych jako potencjalnego </w:t>
      </w:r>
      <w:proofErr w:type="spellStart"/>
      <w:r w:rsidRPr="0085474B">
        <w:rPr>
          <w:i/>
          <w:sz w:val="24"/>
          <w:szCs w:val="24"/>
        </w:rPr>
        <w:t>biomarkera</w:t>
      </w:r>
      <w:proofErr w:type="spellEnd"/>
      <w:r w:rsidRPr="0085474B">
        <w:rPr>
          <w:i/>
          <w:sz w:val="24"/>
          <w:szCs w:val="24"/>
        </w:rPr>
        <w:t xml:space="preserve"> kompetencji rozwojowej zarodków bydlęcych – kontynuacja badań</w:t>
      </w:r>
      <w:r w:rsidRPr="0085474B">
        <w:rPr>
          <w:sz w:val="24"/>
          <w:szCs w:val="24"/>
        </w:rPr>
        <w:t xml:space="preserve">; 4/FBW/2024; kierownik projektu: dr Dorota Boruszewska </w:t>
      </w:r>
    </w:p>
    <w:p w:rsidR="00AA09C3" w:rsidRPr="0085474B" w:rsidRDefault="00AA09C3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  <w:lang w:val="en-US"/>
        </w:rPr>
      </w:pPr>
      <w:r w:rsidRPr="0085474B">
        <w:rPr>
          <w:i/>
          <w:sz w:val="24"/>
          <w:szCs w:val="24"/>
          <w:lang w:val="en-US"/>
        </w:rPr>
        <w:t>Investigation of epigenetic and transcriptional changes and response indexes in preselected group of women</w:t>
      </w:r>
      <w:r w:rsidRPr="0085474B">
        <w:rPr>
          <w:sz w:val="24"/>
          <w:szCs w:val="24"/>
          <w:lang w:val="en-US"/>
        </w:rPr>
        <w:t xml:space="preserve">; 3/FBW/2024; </w:t>
      </w:r>
      <w:proofErr w:type="spellStart"/>
      <w:r w:rsidRPr="0085474B">
        <w:rPr>
          <w:sz w:val="24"/>
          <w:szCs w:val="24"/>
          <w:lang w:val="en-US"/>
        </w:rPr>
        <w:t>kierownik</w:t>
      </w:r>
      <w:proofErr w:type="spellEnd"/>
      <w:r w:rsidRPr="0085474B">
        <w:rPr>
          <w:sz w:val="24"/>
          <w:szCs w:val="24"/>
          <w:lang w:val="en-US"/>
        </w:rPr>
        <w:t xml:space="preserve"> </w:t>
      </w:r>
      <w:proofErr w:type="spellStart"/>
      <w:r w:rsidRPr="0085474B">
        <w:rPr>
          <w:sz w:val="24"/>
          <w:szCs w:val="24"/>
          <w:lang w:val="en-US"/>
        </w:rPr>
        <w:t>projektu</w:t>
      </w:r>
      <w:proofErr w:type="spellEnd"/>
      <w:r w:rsidRPr="0085474B">
        <w:rPr>
          <w:sz w:val="24"/>
          <w:szCs w:val="24"/>
          <w:lang w:val="en-US"/>
        </w:rPr>
        <w:t xml:space="preserve">: </w:t>
      </w:r>
      <w:proofErr w:type="spellStart"/>
      <w:r w:rsidRPr="0085474B">
        <w:rPr>
          <w:sz w:val="24"/>
          <w:szCs w:val="24"/>
          <w:lang w:val="en-US"/>
        </w:rPr>
        <w:t>dr</w:t>
      </w:r>
      <w:proofErr w:type="spellEnd"/>
      <w:r w:rsidRPr="0085474B">
        <w:rPr>
          <w:sz w:val="24"/>
          <w:szCs w:val="24"/>
          <w:lang w:val="en-US"/>
        </w:rPr>
        <w:t xml:space="preserve"> Emilia </w:t>
      </w:r>
      <w:proofErr w:type="spellStart"/>
      <w:r w:rsidRPr="0085474B">
        <w:rPr>
          <w:sz w:val="24"/>
          <w:szCs w:val="24"/>
          <w:lang w:val="en-US"/>
        </w:rPr>
        <w:t>Gospodarska</w:t>
      </w:r>
      <w:proofErr w:type="spellEnd"/>
    </w:p>
    <w:p w:rsidR="00AA09C3" w:rsidRPr="0085474B" w:rsidRDefault="00AA09C3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  <w:lang w:val="en-US"/>
        </w:rPr>
      </w:pPr>
      <w:r w:rsidRPr="0085474B">
        <w:rPr>
          <w:i/>
          <w:sz w:val="24"/>
          <w:szCs w:val="24"/>
          <w:lang w:val="en-US"/>
        </w:rPr>
        <w:t>Understanding the molecular basis of the vitamin D response index</w:t>
      </w:r>
      <w:r w:rsidRPr="0085474B">
        <w:rPr>
          <w:sz w:val="24"/>
          <w:szCs w:val="24"/>
          <w:lang w:val="en-US"/>
        </w:rPr>
        <w:t xml:space="preserve">; 22/FBW/2024 (21/FBW/2023); </w:t>
      </w:r>
      <w:proofErr w:type="spellStart"/>
      <w:r w:rsidRPr="0085474B">
        <w:rPr>
          <w:sz w:val="24"/>
          <w:szCs w:val="24"/>
          <w:lang w:val="en-US"/>
        </w:rPr>
        <w:t>kierownik</w:t>
      </w:r>
      <w:proofErr w:type="spellEnd"/>
      <w:r w:rsidRPr="0085474B">
        <w:rPr>
          <w:sz w:val="24"/>
          <w:szCs w:val="24"/>
          <w:lang w:val="en-US"/>
        </w:rPr>
        <w:t xml:space="preserve"> </w:t>
      </w:r>
      <w:proofErr w:type="spellStart"/>
      <w:r w:rsidRPr="0085474B">
        <w:rPr>
          <w:sz w:val="24"/>
          <w:szCs w:val="24"/>
          <w:lang w:val="en-US"/>
        </w:rPr>
        <w:t>projektu</w:t>
      </w:r>
      <w:proofErr w:type="spellEnd"/>
      <w:r w:rsidRPr="0085474B">
        <w:rPr>
          <w:sz w:val="24"/>
          <w:szCs w:val="24"/>
          <w:lang w:val="en-US"/>
        </w:rPr>
        <w:t xml:space="preserve">: prof. Carsten </w:t>
      </w:r>
      <w:proofErr w:type="spellStart"/>
      <w:r w:rsidRPr="0085474B">
        <w:rPr>
          <w:sz w:val="24"/>
          <w:szCs w:val="24"/>
          <w:lang w:val="en-US"/>
        </w:rPr>
        <w:t>Carlberg</w:t>
      </w:r>
      <w:proofErr w:type="spellEnd"/>
    </w:p>
    <w:p w:rsidR="00D525A1" w:rsidRPr="0085474B" w:rsidRDefault="0032634F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>Izolacja i wstępna charakterystyka pęcherzyków zewnątrzkomórkowych plazmy nasienia karpia i indora – kontynuacja</w:t>
      </w:r>
      <w:r w:rsidR="00D525A1" w:rsidRPr="0085474B">
        <w:rPr>
          <w:sz w:val="24"/>
          <w:szCs w:val="24"/>
        </w:rPr>
        <w:t xml:space="preserve">; </w:t>
      </w:r>
      <w:r w:rsidR="00D56202" w:rsidRPr="0085474B">
        <w:rPr>
          <w:sz w:val="24"/>
          <w:szCs w:val="24"/>
        </w:rPr>
        <w:t xml:space="preserve">2/FBW/2024; </w:t>
      </w:r>
      <w:r w:rsidR="00D525A1" w:rsidRPr="0085474B">
        <w:rPr>
          <w:sz w:val="24"/>
          <w:szCs w:val="24"/>
        </w:rPr>
        <w:t>kierownik</w:t>
      </w:r>
      <w:r w:rsidR="00396029" w:rsidRPr="0085474B">
        <w:rPr>
          <w:sz w:val="24"/>
          <w:szCs w:val="24"/>
        </w:rPr>
        <w:t xml:space="preserve"> projektu</w:t>
      </w:r>
      <w:r w:rsidR="00D525A1" w:rsidRPr="0085474B">
        <w:rPr>
          <w:sz w:val="24"/>
          <w:szCs w:val="24"/>
        </w:rPr>
        <w:t xml:space="preserve">: </w:t>
      </w:r>
      <w:r w:rsidRPr="0085474B">
        <w:rPr>
          <w:sz w:val="24"/>
          <w:szCs w:val="24"/>
        </w:rPr>
        <w:t>prof. dr hab. Andrzej Ciereszko</w:t>
      </w:r>
    </w:p>
    <w:p w:rsidR="00AA09C3" w:rsidRPr="0085474B" w:rsidRDefault="00AA09C3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>Wpływ procedur hodowlanych na efektywność rozrodczą ryb słodkowodnych - kontynuacja</w:t>
      </w:r>
      <w:r w:rsidRPr="0085474B">
        <w:rPr>
          <w:sz w:val="24"/>
          <w:szCs w:val="24"/>
        </w:rPr>
        <w:t>; 15/FBW/2024; kierownik</w:t>
      </w:r>
      <w:r w:rsidR="00396029" w:rsidRPr="0085474B">
        <w:rPr>
          <w:sz w:val="24"/>
          <w:szCs w:val="24"/>
        </w:rPr>
        <w:t xml:space="preserve"> projektu</w:t>
      </w:r>
      <w:r w:rsidRPr="0085474B">
        <w:rPr>
          <w:sz w:val="24"/>
          <w:szCs w:val="24"/>
        </w:rPr>
        <w:t>: dr hab. Radosław Kowalski</w:t>
      </w:r>
    </w:p>
    <w:p w:rsidR="00AA09C3" w:rsidRPr="0085474B" w:rsidRDefault="00AA09C3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Oddziaływania </w:t>
      </w:r>
      <w:proofErr w:type="spellStart"/>
      <w:r w:rsidRPr="0085474B">
        <w:rPr>
          <w:i/>
          <w:sz w:val="24"/>
          <w:szCs w:val="24"/>
        </w:rPr>
        <w:t>mykotoksyn</w:t>
      </w:r>
      <w:proofErr w:type="spellEnd"/>
      <w:r w:rsidRPr="0085474B">
        <w:rPr>
          <w:i/>
          <w:sz w:val="24"/>
          <w:szCs w:val="24"/>
        </w:rPr>
        <w:t xml:space="preserve"> na funkcjonowanie tkanek </w:t>
      </w:r>
      <w:proofErr w:type="spellStart"/>
      <w:r w:rsidRPr="0085474B">
        <w:rPr>
          <w:i/>
          <w:sz w:val="24"/>
          <w:szCs w:val="24"/>
        </w:rPr>
        <w:t>sekrecyjnych</w:t>
      </w:r>
      <w:proofErr w:type="spellEnd"/>
      <w:r w:rsidRPr="0085474B">
        <w:rPr>
          <w:i/>
          <w:sz w:val="24"/>
          <w:szCs w:val="24"/>
        </w:rPr>
        <w:t xml:space="preserve"> układu rozrodczego i ośrodkowego układu nerwowego</w:t>
      </w:r>
      <w:r w:rsidRPr="0085474B">
        <w:rPr>
          <w:sz w:val="24"/>
          <w:szCs w:val="24"/>
        </w:rPr>
        <w:t>; 21/FBW/2024; kierownik projektu: dr hab. Michał Wróbel</w:t>
      </w:r>
    </w:p>
    <w:p w:rsidR="00AA09C3" w:rsidRPr="0085474B" w:rsidRDefault="00AA09C3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>Czynniki epigenetyczne wpływające na procesy fizjologiczne ssaków wolnożyjących</w:t>
      </w:r>
      <w:r w:rsidRPr="0085474B">
        <w:rPr>
          <w:sz w:val="24"/>
          <w:szCs w:val="24"/>
        </w:rPr>
        <w:t xml:space="preserve">; 18/FBW/2024; kierownik projektu: prof. dr hab. Anna </w:t>
      </w:r>
      <w:proofErr w:type="spellStart"/>
      <w:r w:rsidRPr="0085474B">
        <w:rPr>
          <w:sz w:val="24"/>
          <w:szCs w:val="24"/>
        </w:rPr>
        <w:t>Korzekwa</w:t>
      </w:r>
      <w:proofErr w:type="spellEnd"/>
    </w:p>
    <w:p w:rsidR="001329FD" w:rsidRPr="0085474B" w:rsidRDefault="001329FD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sz w:val="24"/>
          <w:szCs w:val="24"/>
        </w:rPr>
      </w:pPr>
      <w:proofErr w:type="spellStart"/>
      <w:r w:rsidRPr="0085474B">
        <w:rPr>
          <w:i/>
          <w:sz w:val="24"/>
          <w:szCs w:val="24"/>
        </w:rPr>
        <w:t>Bioczujniki</w:t>
      </w:r>
      <w:proofErr w:type="spellEnd"/>
      <w:r w:rsidRPr="0085474B">
        <w:rPr>
          <w:i/>
          <w:sz w:val="24"/>
          <w:szCs w:val="24"/>
        </w:rPr>
        <w:t xml:space="preserve"> elektrochemiczne przeznaczone do wykrywania </w:t>
      </w:r>
      <w:proofErr w:type="spellStart"/>
      <w:r w:rsidRPr="0085474B">
        <w:rPr>
          <w:i/>
          <w:sz w:val="24"/>
          <w:szCs w:val="24"/>
        </w:rPr>
        <w:t>adipocytokin</w:t>
      </w:r>
      <w:proofErr w:type="spellEnd"/>
      <w:r w:rsidRPr="0085474B">
        <w:rPr>
          <w:i/>
          <w:sz w:val="24"/>
          <w:szCs w:val="24"/>
        </w:rPr>
        <w:t xml:space="preserve"> jako potencjalnych markerów chorób związanych z </w:t>
      </w:r>
      <w:proofErr w:type="spellStart"/>
      <w:r w:rsidRPr="0085474B">
        <w:rPr>
          <w:i/>
          <w:sz w:val="24"/>
          <w:szCs w:val="24"/>
        </w:rPr>
        <w:t>insulinoopornością</w:t>
      </w:r>
      <w:proofErr w:type="spellEnd"/>
      <w:r w:rsidRPr="0085474B">
        <w:rPr>
          <w:i/>
          <w:sz w:val="24"/>
          <w:szCs w:val="24"/>
        </w:rPr>
        <w:t xml:space="preserve"> – kontynuacja</w:t>
      </w:r>
      <w:r w:rsidRPr="0085474B">
        <w:rPr>
          <w:sz w:val="24"/>
          <w:szCs w:val="24"/>
        </w:rPr>
        <w:t xml:space="preserve">; </w:t>
      </w:r>
      <w:r w:rsidR="00D56202" w:rsidRPr="0085474B">
        <w:rPr>
          <w:sz w:val="24"/>
          <w:szCs w:val="24"/>
        </w:rPr>
        <w:t xml:space="preserve">6/FBW/2024; </w:t>
      </w:r>
      <w:r w:rsidRPr="0085474B">
        <w:rPr>
          <w:sz w:val="24"/>
          <w:szCs w:val="24"/>
        </w:rPr>
        <w:t>kierownik projektu: dr hab. Iwona Grabowska</w:t>
      </w:r>
    </w:p>
    <w:p w:rsidR="001329FD" w:rsidRPr="0085474B" w:rsidRDefault="001329FD" w:rsidP="00AA09C3">
      <w:pPr>
        <w:pStyle w:val="Akapitzlist"/>
        <w:spacing w:after="240"/>
        <w:ind w:left="426"/>
        <w:jc w:val="both"/>
        <w:rPr>
          <w:sz w:val="24"/>
          <w:szCs w:val="24"/>
        </w:rPr>
      </w:pPr>
    </w:p>
    <w:p w:rsidR="00D223A3" w:rsidRPr="0085474B" w:rsidRDefault="00D223A3" w:rsidP="00D223A3">
      <w:pPr>
        <w:jc w:val="both"/>
        <w:rPr>
          <w:sz w:val="28"/>
          <w:szCs w:val="28"/>
        </w:rPr>
      </w:pPr>
      <w:r w:rsidRPr="0085474B">
        <w:rPr>
          <w:sz w:val="28"/>
          <w:szCs w:val="28"/>
        </w:rPr>
        <w:t>Kolejność wystąpień w dniu 14</w:t>
      </w:r>
      <w:r w:rsidR="004E305F" w:rsidRPr="0085474B">
        <w:rPr>
          <w:sz w:val="28"/>
          <w:szCs w:val="28"/>
        </w:rPr>
        <w:t xml:space="preserve"> marca </w:t>
      </w:r>
      <w:r w:rsidRPr="0085474B">
        <w:rPr>
          <w:sz w:val="28"/>
          <w:szCs w:val="28"/>
        </w:rPr>
        <w:t>2025 r. (piątek)</w:t>
      </w:r>
    </w:p>
    <w:p w:rsidR="00DB61C2" w:rsidRPr="0085474B" w:rsidRDefault="00DB61C2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Wpływ programowania żywieniowego osi </w:t>
      </w:r>
      <w:proofErr w:type="spellStart"/>
      <w:r w:rsidRPr="0085474B">
        <w:rPr>
          <w:i/>
          <w:sz w:val="24"/>
          <w:szCs w:val="24"/>
        </w:rPr>
        <w:t>podwzgórze-przysadka-gonady</w:t>
      </w:r>
      <w:proofErr w:type="spellEnd"/>
      <w:r w:rsidRPr="0085474B">
        <w:rPr>
          <w:i/>
          <w:sz w:val="24"/>
          <w:szCs w:val="24"/>
        </w:rPr>
        <w:t xml:space="preserve"> w okresie postnatalnym na metabolizm gamet</w:t>
      </w:r>
      <w:r w:rsidRPr="0085474B">
        <w:rPr>
          <w:sz w:val="24"/>
          <w:szCs w:val="24"/>
        </w:rPr>
        <w:t>; 19/FBW/2024; kierownik</w:t>
      </w:r>
      <w:r w:rsidR="00396029" w:rsidRPr="0085474B">
        <w:rPr>
          <w:sz w:val="24"/>
          <w:szCs w:val="24"/>
        </w:rPr>
        <w:t xml:space="preserve"> projektu</w:t>
      </w:r>
      <w:r w:rsidRPr="0085474B">
        <w:rPr>
          <w:sz w:val="24"/>
          <w:szCs w:val="24"/>
        </w:rPr>
        <w:t>: prof. dr hab. Monika M. Kaczmarek</w:t>
      </w:r>
    </w:p>
    <w:p w:rsidR="00510650" w:rsidRPr="0085474B" w:rsidRDefault="00510650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lastRenderedPageBreak/>
        <w:t>Określenie wpływu estradiolu na komórki trofoblastu świni w 12 dniu ciąży (kontynuacja)</w:t>
      </w:r>
      <w:r w:rsidRPr="0085474B">
        <w:rPr>
          <w:sz w:val="24"/>
          <w:szCs w:val="24"/>
        </w:rPr>
        <w:t>; 17/FBW/2024; kierownik projektu: prof. dr hab. Agnieszka Wacławik</w:t>
      </w:r>
    </w:p>
    <w:p w:rsidR="00510650" w:rsidRPr="0085474B" w:rsidRDefault="00510650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Wpływ kwasów tłuszczowych omega-3 i omega-6 na ekspresję czynników zaangażowanych w </w:t>
      </w:r>
      <w:proofErr w:type="spellStart"/>
      <w:r w:rsidRPr="0085474B">
        <w:rPr>
          <w:i/>
          <w:sz w:val="24"/>
          <w:szCs w:val="24"/>
        </w:rPr>
        <w:t>angiogenezę</w:t>
      </w:r>
      <w:proofErr w:type="spellEnd"/>
      <w:r w:rsidRPr="0085474B">
        <w:rPr>
          <w:i/>
          <w:sz w:val="24"/>
          <w:szCs w:val="24"/>
        </w:rPr>
        <w:t xml:space="preserve"> w komórkach trofoblastu zarodka świni</w:t>
      </w:r>
      <w:r w:rsidRPr="0085474B">
        <w:rPr>
          <w:sz w:val="24"/>
          <w:szCs w:val="24"/>
        </w:rPr>
        <w:t xml:space="preserve">; 5/FBW/2024; kierownik projektu: prof. dr hab. Agnieszka </w:t>
      </w:r>
      <w:proofErr w:type="spellStart"/>
      <w:r w:rsidRPr="0085474B">
        <w:rPr>
          <w:sz w:val="24"/>
          <w:szCs w:val="24"/>
        </w:rPr>
        <w:t>Blitek</w:t>
      </w:r>
      <w:proofErr w:type="spellEnd"/>
    </w:p>
    <w:p w:rsidR="0042627F" w:rsidRPr="0085474B" w:rsidRDefault="0042627F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Wpływ </w:t>
      </w:r>
      <w:proofErr w:type="spellStart"/>
      <w:r w:rsidRPr="0085474B">
        <w:rPr>
          <w:i/>
          <w:sz w:val="24"/>
          <w:szCs w:val="24"/>
        </w:rPr>
        <w:t>probiotyków</w:t>
      </w:r>
      <w:proofErr w:type="spellEnd"/>
      <w:r w:rsidRPr="0085474B">
        <w:rPr>
          <w:i/>
          <w:sz w:val="24"/>
          <w:szCs w:val="24"/>
        </w:rPr>
        <w:t xml:space="preserve"> na profil limfocytów T i wydzielanych cytokin</w:t>
      </w:r>
      <w:r w:rsidRPr="0085474B">
        <w:rPr>
          <w:sz w:val="24"/>
          <w:szCs w:val="24"/>
        </w:rPr>
        <w:t>; 16/FBW/2024; kierownik projektu: dr hab. Dagmara Złotkowska</w:t>
      </w:r>
    </w:p>
    <w:p w:rsidR="0042627F" w:rsidRPr="0085474B" w:rsidRDefault="0042627F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Charakterystyka profilu i stężenia </w:t>
      </w:r>
      <w:proofErr w:type="spellStart"/>
      <w:r w:rsidRPr="0085474B">
        <w:rPr>
          <w:i/>
          <w:sz w:val="24"/>
          <w:szCs w:val="24"/>
        </w:rPr>
        <w:t>betacyjanin</w:t>
      </w:r>
      <w:proofErr w:type="spellEnd"/>
      <w:r w:rsidRPr="0085474B">
        <w:rPr>
          <w:i/>
          <w:sz w:val="24"/>
          <w:szCs w:val="24"/>
        </w:rPr>
        <w:t xml:space="preserve"> oraz ich metabolitów w kale szczurów po spożyciu soku z fermentowanych buraków ćwikłowych</w:t>
      </w:r>
      <w:r w:rsidRPr="0085474B">
        <w:rPr>
          <w:sz w:val="24"/>
          <w:szCs w:val="24"/>
        </w:rPr>
        <w:t>; 9/FBW/2024; kierownik projektu: prof. dr hab. Wiesław Wiczkowski</w:t>
      </w:r>
    </w:p>
    <w:p w:rsidR="0042627F" w:rsidRPr="0085474B" w:rsidRDefault="0042627F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Czynniki żywieniowe i metaboliczne wpływające na rozwój zaburzeń związanych z chorobami </w:t>
      </w:r>
      <w:proofErr w:type="spellStart"/>
      <w:r w:rsidRPr="0085474B">
        <w:rPr>
          <w:i/>
          <w:sz w:val="24"/>
          <w:szCs w:val="24"/>
        </w:rPr>
        <w:t>dietozależnymi</w:t>
      </w:r>
      <w:proofErr w:type="spellEnd"/>
      <w:r w:rsidRPr="0085474B">
        <w:rPr>
          <w:sz w:val="24"/>
          <w:szCs w:val="24"/>
        </w:rPr>
        <w:t xml:space="preserve">; 7/FBW/2024; kierownik projektu: dr hab. Adam </w:t>
      </w:r>
      <w:proofErr w:type="spellStart"/>
      <w:r w:rsidRPr="0085474B">
        <w:rPr>
          <w:sz w:val="24"/>
          <w:szCs w:val="24"/>
        </w:rPr>
        <w:t>Jurgoński</w:t>
      </w:r>
      <w:proofErr w:type="spellEnd"/>
    </w:p>
    <w:p w:rsidR="00AA09C3" w:rsidRPr="0085474B" w:rsidRDefault="00AA09C3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Utworzenie i scharakteryzowanie unieśmiertelnionych linii komórkowych </w:t>
      </w:r>
      <w:proofErr w:type="spellStart"/>
      <w:r w:rsidRPr="0085474B">
        <w:rPr>
          <w:i/>
          <w:sz w:val="24"/>
          <w:szCs w:val="24"/>
        </w:rPr>
        <w:t>adipocytów</w:t>
      </w:r>
      <w:proofErr w:type="spellEnd"/>
      <w:r w:rsidRPr="0085474B">
        <w:rPr>
          <w:i/>
          <w:sz w:val="24"/>
          <w:szCs w:val="24"/>
        </w:rPr>
        <w:t xml:space="preserve"> PCOS oraz kontrolnych</w:t>
      </w:r>
      <w:r w:rsidRPr="0085474B">
        <w:rPr>
          <w:sz w:val="24"/>
          <w:szCs w:val="24"/>
        </w:rPr>
        <w:t>; 14/FBW/2024; kierownik projektu: prof. dr hab. Sławomir Wołczyński</w:t>
      </w:r>
    </w:p>
    <w:p w:rsidR="00AA09C3" w:rsidRPr="0085474B" w:rsidRDefault="00AA09C3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>Właściwości funkcjonalne pęcherzyków zewnątrzkomórkowych z płynu pęcherzykowego</w:t>
      </w:r>
      <w:r w:rsidRPr="0085474B">
        <w:rPr>
          <w:sz w:val="24"/>
          <w:szCs w:val="24"/>
        </w:rPr>
        <w:t>; 20/FBW/2024; kierownik</w:t>
      </w:r>
      <w:r w:rsidR="00396029" w:rsidRPr="0085474B">
        <w:rPr>
          <w:sz w:val="24"/>
          <w:szCs w:val="24"/>
        </w:rPr>
        <w:t xml:space="preserve"> projektu</w:t>
      </w:r>
      <w:r w:rsidRPr="0085474B">
        <w:rPr>
          <w:sz w:val="24"/>
          <w:szCs w:val="24"/>
        </w:rPr>
        <w:t xml:space="preserve">: prof. dr hab. Aneta </w:t>
      </w:r>
      <w:proofErr w:type="spellStart"/>
      <w:r w:rsidRPr="0085474B">
        <w:rPr>
          <w:sz w:val="24"/>
          <w:szCs w:val="24"/>
        </w:rPr>
        <w:t>Andronowska</w:t>
      </w:r>
      <w:proofErr w:type="spellEnd"/>
    </w:p>
    <w:p w:rsidR="000430BB" w:rsidRPr="0085474B" w:rsidRDefault="000430BB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Ocena zależności między ekspresją genów NFAT w mięśniach szkieletowych a </w:t>
      </w:r>
      <w:proofErr w:type="spellStart"/>
      <w:r w:rsidRPr="0085474B">
        <w:rPr>
          <w:i/>
          <w:sz w:val="24"/>
          <w:szCs w:val="24"/>
        </w:rPr>
        <w:t>insulinoopornością</w:t>
      </w:r>
      <w:proofErr w:type="spellEnd"/>
      <w:r w:rsidRPr="0085474B">
        <w:rPr>
          <w:sz w:val="24"/>
          <w:szCs w:val="24"/>
        </w:rPr>
        <w:t xml:space="preserve">; 13/FBW/2024; kierownik projektu: prof. dr hab. Marek </w:t>
      </w:r>
      <w:proofErr w:type="spellStart"/>
      <w:r w:rsidRPr="0085474B">
        <w:rPr>
          <w:sz w:val="24"/>
          <w:szCs w:val="24"/>
        </w:rPr>
        <w:t>Strączkowski</w:t>
      </w:r>
      <w:proofErr w:type="spellEnd"/>
    </w:p>
    <w:p w:rsidR="00F460D6" w:rsidRPr="0085474B" w:rsidRDefault="00F460D6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 xml:space="preserve">Modele badawcze zaburzeń funkcji macicy: Zastosowanie badań </w:t>
      </w:r>
      <w:proofErr w:type="spellStart"/>
      <w:r w:rsidRPr="0085474B">
        <w:rPr>
          <w:i/>
          <w:sz w:val="24"/>
          <w:szCs w:val="24"/>
        </w:rPr>
        <w:t>transkryptomicznych</w:t>
      </w:r>
      <w:proofErr w:type="spellEnd"/>
      <w:r w:rsidRPr="0085474B">
        <w:rPr>
          <w:i/>
          <w:sz w:val="24"/>
          <w:szCs w:val="24"/>
        </w:rPr>
        <w:t xml:space="preserve"> w poznaniu patogenezy </w:t>
      </w:r>
      <w:proofErr w:type="spellStart"/>
      <w:r w:rsidRPr="0085474B">
        <w:rPr>
          <w:i/>
          <w:sz w:val="24"/>
          <w:szCs w:val="24"/>
        </w:rPr>
        <w:t>endometrosis</w:t>
      </w:r>
      <w:proofErr w:type="spellEnd"/>
      <w:r w:rsidRPr="0085474B">
        <w:rPr>
          <w:i/>
          <w:sz w:val="24"/>
          <w:szCs w:val="24"/>
        </w:rPr>
        <w:t xml:space="preserve"> klaczy i </w:t>
      </w:r>
      <w:proofErr w:type="spellStart"/>
      <w:r w:rsidRPr="0085474B">
        <w:rPr>
          <w:i/>
          <w:sz w:val="24"/>
          <w:szCs w:val="24"/>
        </w:rPr>
        <w:t>adenomiosis</w:t>
      </w:r>
      <w:proofErr w:type="spellEnd"/>
      <w:r w:rsidRPr="0085474B">
        <w:rPr>
          <w:i/>
          <w:sz w:val="24"/>
          <w:szCs w:val="24"/>
        </w:rPr>
        <w:t xml:space="preserve"> krowy</w:t>
      </w:r>
      <w:r w:rsidRPr="0085474B">
        <w:rPr>
          <w:sz w:val="24"/>
          <w:szCs w:val="24"/>
        </w:rPr>
        <w:t>; 8/FBW/2024; kierownik projektu: prof. dr hab. Dariusz Skarżyński</w:t>
      </w:r>
    </w:p>
    <w:p w:rsidR="00AA09C3" w:rsidRPr="0085474B" w:rsidRDefault="00AA09C3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sz w:val="24"/>
          <w:szCs w:val="24"/>
        </w:rPr>
      </w:pPr>
      <w:r w:rsidRPr="0085474B">
        <w:rPr>
          <w:i/>
          <w:sz w:val="24"/>
          <w:szCs w:val="24"/>
        </w:rPr>
        <w:t>Molekularne podstawy rozrodu i roz</w:t>
      </w:r>
      <w:bookmarkStart w:id="0" w:name="_GoBack"/>
      <w:bookmarkEnd w:id="0"/>
      <w:r w:rsidRPr="0085474B">
        <w:rPr>
          <w:i/>
          <w:sz w:val="24"/>
          <w:szCs w:val="24"/>
        </w:rPr>
        <w:t>woju ryb</w:t>
      </w:r>
      <w:r w:rsidRPr="0085474B">
        <w:rPr>
          <w:sz w:val="24"/>
          <w:szCs w:val="24"/>
        </w:rPr>
        <w:t>; 12/FBW/2024; kierownik</w:t>
      </w:r>
      <w:r w:rsidR="00396029" w:rsidRPr="0085474B">
        <w:rPr>
          <w:sz w:val="24"/>
          <w:szCs w:val="24"/>
        </w:rPr>
        <w:t xml:space="preserve"> projektu</w:t>
      </w:r>
      <w:r w:rsidRPr="0085474B">
        <w:rPr>
          <w:sz w:val="24"/>
          <w:szCs w:val="24"/>
        </w:rPr>
        <w:t xml:space="preserve">: dr hab. Joanna </w:t>
      </w:r>
      <w:proofErr w:type="spellStart"/>
      <w:r w:rsidRPr="0085474B">
        <w:rPr>
          <w:sz w:val="24"/>
          <w:szCs w:val="24"/>
        </w:rPr>
        <w:t>Nynca</w:t>
      </w:r>
      <w:proofErr w:type="spellEnd"/>
    </w:p>
    <w:p w:rsidR="000430BB" w:rsidRPr="0085474B" w:rsidRDefault="000430BB" w:rsidP="000430BB">
      <w:pPr>
        <w:pStyle w:val="Akapitzlist"/>
        <w:spacing w:after="240"/>
        <w:ind w:left="426"/>
        <w:jc w:val="both"/>
        <w:rPr>
          <w:sz w:val="24"/>
          <w:szCs w:val="24"/>
        </w:rPr>
      </w:pPr>
    </w:p>
    <w:sectPr w:rsidR="000430BB" w:rsidRPr="0085474B" w:rsidSect="00B74C98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218"/>
    <w:multiLevelType w:val="hybridMultilevel"/>
    <w:tmpl w:val="7098F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757FA"/>
    <w:multiLevelType w:val="hybridMultilevel"/>
    <w:tmpl w:val="A1B2C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A43A3"/>
    <w:multiLevelType w:val="hybridMultilevel"/>
    <w:tmpl w:val="148C8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B8"/>
    <w:rsid w:val="000430BB"/>
    <w:rsid w:val="000C79A8"/>
    <w:rsid w:val="001329FD"/>
    <w:rsid w:val="00161C05"/>
    <w:rsid w:val="0032634F"/>
    <w:rsid w:val="00396029"/>
    <w:rsid w:val="003D1F90"/>
    <w:rsid w:val="003D4E17"/>
    <w:rsid w:val="0042627F"/>
    <w:rsid w:val="004E305F"/>
    <w:rsid w:val="00510650"/>
    <w:rsid w:val="005977F3"/>
    <w:rsid w:val="005A6DB9"/>
    <w:rsid w:val="005B54B8"/>
    <w:rsid w:val="00606BAF"/>
    <w:rsid w:val="0085474B"/>
    <w:rsid w:val="008C44CB"/>
    <w:rsid w:val="00933885"/>
    <w:rsid w:val="00A431DE"/>
    <w:rsid w:val="00AA09C3"/>
    <w:rsid w:val="00AC79A5"/>
    <w:rsid w:val="00AD146B"/>
    <w:rsid w:val="00AD6E06"/>
    <w:rsid w:val="00AF3DF4"/>
    <w:rsid w:val="00B74C98"/>
    <w:rsid w:val="00C114CF"/>
    <w:rsid w:val="00C2056F"/>
    <w:rsid w:val="00C574DB"/>
    <w:rsid w:val="00C626A5"/>
    <w:rsid w:val="00CB1306"/>
    <w:rsid w:val="00D223A3"/>
    <w:rsid w:val="00D525A1"/>
    <w:rsid w:val="00D56202"/>
    <w:rsid w:val="00DB61C2"/>
    <w:rsid w:val="00EA771C"/>
    <w:rsid w:val="00F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60AB-B0AE-4FF7-8B62-FD78B05A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34</cp:revision>
  <cp:lastPrinted>2025-02-17T13:22:00Z</cp:lastPrinted>
  <dcterms:created xsi:type="dcterms:W3CDTF">2025-02-12T14:42:00Z</dcterms:created>
  <dcterms:modified xsi:type="dcterms:W3CDTF">2025-02-17T13:36:00Z</dcterms:modified>
</cp:coreProperties>
</file>