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5B1E" w14:textId="211E620C" w:rsidR="0098679E" w:rsidRDefault="0098679E" w:rsidP="00D85F08">
      <w:pPr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49"/>
        <w:gridCol w:w="2871"/>
        <w:gridCol w:w="1305"/>
        <w:gridCol w:w="4010"/>
        <w:gridCol w:w="2351"/>
        <w:gridCol w:w="2459"/>
        <w:gridCol w:w="1843"/>
      </w:tblGrid>
      <w:tr w:rsidR="00E356E1" w:rsidRPr="00E356E1" w14:paraId="59294AE3" w14:textId="77777777" w:rsidTr="008B5C8D">
        <w:tc>
          <w:tcPr>
            <w:tcW w:w="1111" w:type="pct"/>
            <w:gridSpan w:val="2"/>
            <w:vMerge w:val="restart"/>
            <w:shd w:val="clear" w:color="auto" w:fill="5B9BD5"/>
          </w:tcPr>
          <w:p w14:paraId="2CA1A1B0" w14:textId="77777777" w:rsidR="00E356E1" w:rsidRPr="00E356E1" w:rsidRDefault="00E356E1" w:rsidP="00E356E1">
            <w:pPr>
              <w:spacing w:before="480" w:after="240"/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E356E1">
              <w:rPr>
                <w:rFonts w:ascii="Calibri" w:hAnsi="Calibri" w:cs="Calibri"/>
                <w:color w:val="FFFFFF"/>
                <w:sz w:val="22"/>
                <w:szCs w:val="22"/>
              </w:rPr>
              <w:t>Rodzaj odpadu</w:t>
            </w:r>
          </w:p>
        </w:tc>
        <w:tc>
          <w:tcPr>
            <w:tcW w:w="424" w:type="pct"/>
            <w:vMerge w:val="restart"/>
            <w:shd w:val="clear" w:color="auto" w:fill="5B9BD5"/>
          </w:tcPr>
          <w:p w14:paraId="4FC4B581" w14:textId="77777777" w:rsidR="00E356E1" w:rsidRPr="00E356E1" w:rsidRDefault="00E356E1" w:rsidP="00E356E1">
            <w:pPr>
              <w:spacing w:before="480" w:after="240" w:line="360" w:lineRule="auto"/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E356E1">
              <w:rPr>
                <w:rFonts w:ascii="Calibri" w:hAnsi="Calibri" w:cs="Calibri"/>
                <w:color w:val="FFFFFF"/>
                <w:sz w:val="22"/>
                <w:szCs w:val="22"/>
              </w:rPr>
              <w:t>Kod odpadu</w:t>
            </w:r>
          </w:p>
        </w:tc>
        <w:tc>
          <w:tcPr>
            <w:tcW w:w="1303" w:type="pct"/>
            <w:vMerge w:val="restart"/>
            <w:shd w:val="clear" w:color="auto" w:fill="5B9BD5"/>
          </w:tcPr>
          <w:p w14:paraId="4873E42A" w14:textId="77777777" w:rsidR="00E356E1" w:rsidRPr="00E356E1" w:rsidRDefault="00E356E1" w:rsidP="00E356E1">
            <w:pPr>
              <w:spacing w:before="480" w:after="240"/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E356E1">
              <w:rPr>
                <w:rFonts w:ascii="Calibri" w:hAnsi="Calibri" w:cs="Calibri"/>
                <w:color w:val="FFFFFF"/>
                <w:sz w:val="22"/>
                <w:szCs w:val="22"/>
              </w:rPr>
              <w:t>Charakterystyka</w:t>
            </w:r>
          </w:p>
        </w:tc>
        <w:tc>
          <w:tcPr>
            <w:tcW w:w="1563" w:type="pct"/>
            <w:gridSpan w:val="2"/>
            <w:shd w:val="clear" w:color="auto" w:fill="5B9BD5"/>
          </w:tcPr>
          <w:p w14:paraId="2104F1FB" w14:textId="77777777" w:rsidR="00E356E1" w:rsidRPr="00E356E1" w:rsidRDefault="00E356E1" w:rsidP="00E356E1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E356E1">
              <w:rPr>
                <w:rFonts w:ascii="Calibri" w:hAnsi="Calibri" w:cs="Calibri"/>
                <w:color w:val="FFFFFF"/>
                <w:sz w:val="22"/>
                <w:szCs w:val="22"/>
              </w:rPr>
              <w:t>Warunki gromadzenia w miejscu wytwarzania (pomieszczenie laboratoryjne)</w:t>
            </w:r>
          </w:p>
        </w:tc>
        <w:tc>
          <w:tcPr>
            <w:tcW w:w="599" w:type="pct"/>
            <w:vMerge w:val="restart"/>
            <w:shd w:val="clear" w:color="auto" w:fill="5B9BD5"/>
          </w:tcPr>
          <w:p w14:paraId="55C3F20A" w14:textId="77777777" w:rsidR="00E356E1" w:rsidRPr="00E356E1" w:rsidRDefault="00E356E1" w:rsidP="00E356E1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bookmarkStart w:id="0" w:name="_Hlk113353822"/>
            <w:r w:rsidRPr="00E356E1">
              <w:rPr>
                <w:rFonts w:ascii="Calibri" w:hAnsi="Calibri" w:cs="Calibri"/>
                <w:color w:val="FFFFFF"/>
                <w:sz w:val="22"/>
                <w:szCs w:val="22"/>
              </w:rPr>
              <w:t>Warunki wstępnego magazynowania (temperatura i czas)</w:t>
            </w:r>
            <w:bookmarkEnd w:id="0"/>
          </w:p>
        </w:tc>
      </w:tr>
      <w:tr w:rsidR="00E356E1" w:rsidRPr="00E356E1" w14:paraId="0AB4ECB9" w14:textId="77777777" w:rsidTr="008B5C8D">
        <w:trPr>
          <w:trHeight w:val="816"/>
        </w:trPr>
        <w:tc>
          <w:tcPr>
            <w:tcW w:w="1111" w:type="pct"/>
            <w:gridSpan w:val="2"/>
            <w:vMerge/>
            <w:shd w:val="clear" w:color="auto" w:fill="5B9BD5"/>
          </w:tcPr>
          <w:p w14:paraId="202ADDD4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5B9BD5"/>
          </w:tcPr>
          <w:p w14:paraId="278CCF0E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3" w:type="pct"/>
            <w:vMerge/>
            <w:shd w:val="clear" w:color="auto" w:fill="5B9BD5"/>
          </w:tcPr>
          <w:p w14:paraId="5FF01909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4" w:type="pct"/>
            <w:shd w:val="clear" w:color="auto" w:fill="5B9BD5"/>
          </w:tcPr>
          <w:p w14:paraId="18FD5D04" w14:textId="77777777" w:rsidR="00E356E1" w:rsidRPr="00E356E1" w:rsidRDefault="00E356E1" w:rsidP="00E356E1">
            <w:pPr>
              <w:spacing w:before="240"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color w:val="FFFFFF"/>
                <w:sz w:val="22"/>
                <w:szCs w:val="22"/>
              </w:rPr>
              <w:t>Kolorystyka worka</w:t>
            </w:r>
          </w:p>
        </w:tc>
        <w:tc>
          <w:tcPr>
            <w:tcW w:w="799" w:type="pct"/>
            <w:shd w:val="clear" w:color="auto" w:fill="5B9BD5"/>
          </w:tcPr>
          <w:p w14:paraId="4AE627C3" w14:textId="77777777" w:rsidR="00E356E1" w:rsidRPr="00E356E1" w:rsidRDefault="00E356E1" w:rsidP="00E356E1">
            <w:pPr>
              <w:spacing w:before="240"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1" w:name="_Hlk113353781"/>
            <w:r w:rsidRPr="00E356E1">
              <w:rPr>
                <w:rFonts w:ascii="Calibri" w:hAnsi="Calibri" w:cs="Calibri"/>
                <w:color w:val="FFFFFF"/>
                <w:sz w:val="22"/>
                <w:szCs w:val="22"/>
              </w:rPr>
              <w:t>Częstotliwość wymiany pojemników/worków</w:t>
            </w:r>
            <w:bookmarkEnd w:id="1"/>
          </w:p>
        </w:tc>
        <w:tc>
          <w:tcPr>
            <w:tcW w:w="599" w:type="pct"/>
            <w:vMerge/>
            <w:shd w:val="clear" w:color="auto" w:fill="5B9BD5"/>
          </w:tcPr>
          <w:p w14:paraId="7A903E5A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56E1" w:rsidRPr="00E356E1" w14:paraId="4E3609BB" w14:textId="77777777" w:rsidTr="008B5C8D">
        <w:trPr>
          <w:trHeight w:val="816"/>
        </w:trPr>
        <w:tc>
          <w:tcPr>
            <w:tcW w:w="178" w:type="pct"/>
            <w:vMerge w:val="restart"/>
            <w:shd w:val="clear" w:color="auto" w:fill="auto"/>
            <w:textDirection w:val="btLr"/>
          </w:tcPr>
          <w:p w14:paraId="59EA2995" w14:textId="77777777" w:rsidR="00E356E1" w:rsidRPr="00E356E1" w:rsidRDefault="00E356E1" w:rsidP="00E356E1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ODPADY MEDYCZNE</w:t>
            </w:r>
          </w:p>
        </w:tc>
        <w:tc>
          <w:tcPr>
            <w:tcW w:w="933" w:type="pct"/>
            <w:vMerge w:val="restart"/>
            <w:shd w:val="clear" w:color="auto" w:fill="auto"/>
          </w:tcPr>
          <w:p w14:paraId="074A11B3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Odpady medyczne zakaźne</w:t>
            </w:r>
          </w:p>
        </w:tc>
        <w:tc>
          <w:tcPr>
            <w:tcW w:w="424" w:type="pct"/>
            <w:shd w:val="clear" w:color="auto" w:fill="auto"/>
          </w:tcPr>
          <w:p w14:paraId="3F95A7F7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18 01 02 *</w:t>
            </w:r>
          </w:p>
        </w:tc>
        <w:tc>
          <w:tcPr>
            <w:tcW w:w="1303" w:type="pct"/>
            <w:shd w:val="clear" w:color="auto" w:fill="auto"/>
          </w:tcPr>
          <w:p w14:paraId="6B598173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Części ciała i organy oraz pojemniki na krew i konserwanty służące do jej przechowywania (z wyłączeniem 18 01 03)</w:t>
            </w:r>
          </w:p>
        </w:tc>
        <w:tc>
          <w:tcPr>
            <w:tcW w:w="764" w:type="pct"/>
            <w:shd w:val="clear" w:color="auto" w:fill="auto"/>
          </w:tcPr>
          <w:p w14:paraId="63C806FF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pojemniki lub worki jednorazowego użycia koloru </w:t>
            </w:r>
            <w:r w:rsidRPr="00E356E1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czerwonego</w:t>
            </w:r>
          </w:p>
        </w:tc>
        <w:tc>
          <w:tcPr>
            <w:tcW w:w="799" w:type="pct"/>
            <w:shd w:val="clear" w:color="auto" w:fill="auto"/>
          </w:tcPr>
          <w:p w14:paraId="0BC145F9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nie rzadziej niż co 72h</w:t>
            </w:r>
          </w:p>
        </w:tc>
        <w:tc>
          <w:tcPr>
            <w:tcW w:w="599" w:type="pct"/>
            <w:shd w:val="clear" w:color="auto" w:fill="auto"/>
          </w:tcPr>
          <w:p w14:paraId="10A61310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temp. do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10° C</w:t>
            </w:r>
            <w:r w:rsidRPr="00E356E1">
              <w:rPr>
                <w:rFonts w:ascii="Calibri" w:hAnsi="Calibri" w:cs="Calibri"/>
                <w:sz w:val="22"/>
                <w:szCs w:val="22"/>
              </w:rPr>
              <w:t xml:space="preserve">, nie dłużej niż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72h</w:t>
            </w:r>
          </w:p>
        </w:tc>
      </w:tr>
      <w:tr w:rsidR="00E356E1" w:rsidRPr="00E356E1" w14:paraId="49850CB6" w14:textId="77777777" w:rsidTr="008B5C8D">
        <w:tc>
          <w:tcPr>
            <w:tcW w:w="178" w:type="pct"/>
            <w:vMerge/>
          </w:tcPr>
          <w:p w14:paraId="0A201843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3" w:type="pct"/>
            <w:vMerge/>
          </w:tcPr>
          <w:p w14:paraId="0C4F8734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" w:type="pct"/>
          </w:tcPr>
          <w:p w14:paraId="62028698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18 01 03 *</w:t>
            </w:r>
          </w:p>
        </w:tc>
        <w:tc>
          <w:tcPr>
            <w:tcW w:w="1303" w:type="pct"/>
          </w:tcPr>
          <w:p w14:paraId="15F2519C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 z wyłączeniem 18 01 80 i 18 01 82</w:t>
            </w:r>
          </w:p>
        </w:tc>
        <w:tc>
          <w:tcPr>
            <w:tcW w:w="764" w:type="pct"/>
          </w:tcPr>
          <w:p w14:paraId="0C317FBA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pojemniki lub worki jednorazowego użycia koloru </w:t>
            </w:r>
            <w:r w:rsidRPr="00E356E1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czerwonego</w:t>
            </w:r>
          </w:p>
        </w:tc>
        <w:tc>
          <w:tcPr>
            <w:tcW w:w="799" w:type="pct"/>
          </w:tcPr>
          <w:p w14:paraId="61FDC2EF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nie rzadziej niż co 72h</w:t>
            </w:r>
          </w:p>
        </w:tc>
        <w:tc>
          <w:tcPr>
            <w:tcW w:w="599" w:type="pct"/>
          </w:tcPr>
          <w:p w14:paraId="5F2C25C9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temp. do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10° C</w:t>
            </w:r>
            <w:r w:rsidRPr="00E356E1">
              <w:rPr>
                <w:rFonts w:ascii="Calibri" w:hAnsi="Calibri" w:cs="Calibri"/>
                <w:sz w:val="22"/>
                <w:szCs w:val="22"/>
              </w:rPr>
              <w:t xml:space="preserve">, nie dłużej niż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30 dni</w:t>
            </w:r>
            <w:r w:rsidRPr="00E356E1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3BB27D7E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temp. od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10°C</w:t>
            </w:r>
            <w:r w:rsidRPr="00E356E1">
              <w:rPr>
                <w:rFonts w:ascii="Calibri" w:hAnsi="Calibri" w:cs="Calibri"/>
                <w:sz w:val="22"/>
                <w:szCs w:val="22"/>
              </w:rPr>
              <w:t xml:space="preserve"> do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18°C</w:t>
            </w:r>
            <w:r w:rsidRPr="00E356E1">
              <w:rPr>
                <w:rFonts w:ascii="Calibri" w:hAnsi="Calibri" w:cs="Calibri"/>
                <w:sz w:val="22"/>
                <w:szCs w:val="22"/>
              </w:rPr>
              <w:t xml:space="preserve">, nie dłużej niż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72h</w:t>
            </w:r>
          </w:p>
        </w:tc>
      </w:tr>
      <w:tr w:rsidR="00E356E1" w:rsidRPr="00E356E1" w14:paraId="7079A1AD" w14:textId="77777777" w:rsidTr="008B5C8D">
        <w:trPr>
          <w:trHeight w:val="1782"/>
        </w:trPr>
        <w:tc>
          <w:tcPr>
            <w:tcW w:w="178" w:type="pct"/>
            <w:vMerge/>
          </w:tcPr>
          <w:p w14:paraId="104575F7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3" w:type="pct"/>
          </w:tcPr>
          <w:p w14:paraId="53CB4205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Odpady medyczne niebezpieczne inne niż zakaźne</w:t>
            </w:r>
          </w:p>
        </w:tc>
        <w:tc>
          <w:tcPr>
            <w:tcW w:w="424" w:type="pct"/>
          </w:tcPr>
          <w:p w14:paraId="37B0A9FC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18 01 06 *</w:t>
            </w:r>
          </w:p>
        </w:tc>
        <w:tc>
          <w:tcPr>
            <w:tcW w:w="1303" w:type="pct"/>
          </w:tcPr>
          <w:p w14:paraId="0F75FF2B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Chemikalia, w tym odczynniki chemiczne, zawierające substancje niebezpieczne</w:t>
            </w:r>
          </w:p>
        </w:tc>
        <w:tc>
          <w:tcPr>
            <w:tcW w:w="764" w:type="pct"/>
          </w:tcPr>
          <w:p w14:paraId="3CCAC733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pojemniki lub worki jednorazowego użycia koloru </w:t>
            </w:r>
            <w:r w:rsidRPr="00E356E1">
              <w:rPr>
                <w:rFonts w:ascii="Calibri" w:hAnsi="Calibri" w:cs="Calibri"/>
                <w:b/>
                <w:color w:val="FFC000"/>
                <w:sz w:val="22"/>
                <w:szCs w:val="22"/>
              </w:rPr>
              <w:t>żółtego</w:t>
            </w:r>
          </w:p>
        </w:tc>
        <w:tc>
          <w:tcPr>
            <w:tcW w:w="799" w:type="pct"/>
          </w:tcPr>
          <w:p w14:paraId="4A48BA4E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nie rzadziej niż co 72h</w:t>
            </w:r>
          </w:p>
        </w:tc>
        <w:tc>
          <w:tcPr>
            <w:tcW w:w="599" w:type="pct"/>
          </w:tcPr>
          <w:p w14:paraId="632026D0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temp. do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10° C</w:t>
            </w:r>
            <w:r w:rsidRPr="00E356E1">
              <w:rPr>
                <w:rFonts w:ascii="Calibri" w:hAnsi="Calibri" w:cs="Calibri"/>
                <w:sz w:val="22"/>
                <w:szCs w:val="22"/>
              </w:rPr>
              <w:t xml:space="preserve">, nie dłużej niż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30 dni;</w:t>
            </w:r>
          </w:p>
          <w:p w14:paraId="637DE9A7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temp. od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10°C</w:t>
            </w:r>
            <w:r w:rsidRPr="00E356E1">
              <w:rPr>
                <w:rFonts w:ascii="Calibri" w:hAnsi="Calibri" w:cs="Calibri"/>
                <w:sz w:val="22"/>
                <w:szCs w:val="22"/>
              </w:rPr>
              <w:t xml:space="preserve"> do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18°C</w:t>
            </w:r>
            <w:r w:rsidRPr="00E356E1">
              <w:rPr>
                <w:rFonts w:ascii="Calibri" w:hAnsi="Calibri" w:cs="Calibri"/>
                <w:sz w:val="22"/>
                <w:szCs w:val="22"/>
              </w:rPr>
              <w:t xml:space="preserve">, nie dłużej niż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72h</w:t>
            </w:r>
          </w:p>
        </w:tc>
      </w:tr>
      <w:tr w:rsidR="00E356E1" w:rsidRPr="00E356E1" w14:paraId="2A786E6B" w14:textId="77777777" w:rsidTr="008B5C8D">
        <w:trPr>
          <w:trHeight w:val="596"/>
        </w:trPr>
        <w:tc>
          <w:tcPr>
            <w:tcW w:w="178" w:type="pct"/>
            <w:vMerge/>
          </w:tcPr>
          <w:p w14:paraId="053C6D47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3" w:type="pct"/>
            <w:vMerge w:val="restart"/>
          </w:tcPr>
          <w:p w14:paraId="7A38E0FB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Odpady medyczne inne niż niebezpieczne</w:t>
            </w:r>
          </w:p>
        </w:tc>
        <w:tc>
          <w:tcPr>
            <w:tcW w:w="424" w:type="pct"/>
          </w:tcPr>
          <w:p w14:paraId="731BF31E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18 01 01</w:t>
            </w:r>
          </w:p>
        </w:tc>
        <w:tc>
          <w:tcPr>
            <w:tcW w:w="1303" w:type="pct"/>
          </w:tcPr>
          <w:p w14:paraId="124AC282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Narzędzia chirurgiczne i zabiegowe oraz ich resztki (z wyłączeniem 18 01 03)</w:t>
            </w:r>
          </w:p>
        </w:tc>
        <w:tc>
          <w:tcPr>
            <w:tcW w:w="764" w:type="pct"/>
            <w:vMerge w:val="restart"/>
          </w:tcPr>
          <w:p w14:paraId="5914AB66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pojemniki lub worki jednorazowego użycia koloru innego niż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czerwony i żółty</w:t>
            </w:r>
          </w:p>
        </w:tc>
        <w:tc>
          <w:tcPr>
            <w:tcW w:w="799" w:type="pct"/>
            <w:vMerge w:val="restart"/>
          </w:tcPr>
          <w:p w14:paraId="09004E69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nie rzadziej niż co 72h</w:t>
            </w:r>
          </w:p>
        </w:tc>
        <w:tc>
          <w:tcPr>
            <w:tcW w:w="599" w:type="pct"/>
            <w:vMerge w:val="restart"/>
          </w:tcPr>
          <w:p w14:paraId="6BCCCA43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tak długo jak pozwalają na to ich właściwości, jednak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nie dłużej niż 30 dni</w:t>
            </w:r>
          </w:p>
        </w:tc>
      </w:tr>
      <w:tr w:rsidR="00E356E1" w:rsidRPr="00E356E1" w14:paraId="31C1C0CA" w14:textId="77777777" w:rsidTr="008B5C8D">
        <w:trPr>
          <w:trHeight w:val="596"/>
        </w:trPr>
        <w:tc>
          <w:tcPr>
            <w:tcW w:w="178" w:type="pct"/>
            <w:vMerge/>
          </w:tcPr>
          <w:p w14:paraId="6930BEEF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3" w:type="pct"/>
            <w:vMerge/>
          </w:tcPr>
          <w:p w14:paraId="0E19BC48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" w:type="pct"/>
          </w:tcPr>
          <w:p w14:paraId="0C58C763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18 01 04</w:t>
            </w:r>
          </w:p>
        </w:tc>
        <w:tc>
          <w:tcPr>
            <w:tcW w:w="1303" w:type="pct"/>
          </w:tcPr>
          <w:p w14:paraId="44E5E167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Inne odpady niż wymienione w 18 01 03</w:t>
            </w:r>
          </w:p>
        </w:tc>
        <w:tc>
          <w:tcPr>
            <w:tcW w:w="764" w:type="pct"/>
            <w:vMerge/>
          </w:tcPr>
          <w:p w14:paraId="42050E59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9" w:type="pct"/>
            <w:vMerge/>
          </w:tcPr>
          <w:p w14:paraId="570455AE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C57DCE2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56E1" w:rsidRPr="00E356E1" w14:paraId="040FB51E" w14:textId="77777777" w:rsidTr="008B5C8D">
        <w:trPr>
          <w:trHeight w:val="596"/>
        </w:trPr>
        <w:tc>
          <w:tcPr>
            <w:tcW w:w="178" w:type="pct"/>
            <w:vMerge/>
          </w:tcPr>
          <w:p w14:paraId="710DD46E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3" w:type="pct"/>
            <w:vMerge/>
          </w:tcPr>
          <w:p w14:paraId="3A9B7201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" w:type="pct"/>
          </w:tcPr>
          <w:p w14:paraId="78715585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18 01 07</w:t>
            </w:r>
          </w:p>
        </w:tc>
        <w:tc>
          <w:tcPr>
            <w:tcW w:w="1303" w:type="pct"/>
          </w:tcPr>
          <w:p w14:paraId="2EEAC242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Chemikalia, w tym odczynniki chemiczne, inne niż wymienione w 18 01 06</w:t>
            </w:r>
          </w:p>
        </w:tc>
        <w:tc>
          <w:tcPr>
            <w:tcW w:w="764" w:type="pct"/>
            <w:vMerge/>
          </w:tcPr>
          <w:p w14:paraId="7F2B2A06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9" w:type="pct"/>
            <w:vMerge/>
          </w:tcPr>
          <w:p w14:paraId="35F83665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E4B913E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56E1" w:rsidRPr="00E356E1" w14:paraId="1A755DAB" w14:textId="77777777" w:rsidTr="008B5C8D">
        <w:trPr>
          <w:trHeight w:val="972"/>
        </w:trPr>
        <w:tc>
          <w:tcPr>
            <w:tcW w:w="178" w:type="pct"/>
            <w:vMerge w:val="restart"/>
            <w:textDirection w:val="btLr"/>
          </w:tcPr>
          <w:p w14:paraId="69A3FF36" w14:textId="77777777" w:rsidR="00E356E1" w:rsidRPr="00E356E1" w:rsidRDefault="00E356E1" w:rsidP="00E356E1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lastRenderedPageBreak/>
              <w:t>ODPAD Y WETERYNARYJNE</w:t>
            </w:r>
          </w:p>
        </w:tc>
        <w:tc>
          <w:tcPr>
            <w:tcW w:w="933" w:type="pct"/>
          </w:tcPr>
          <w:p w14:paraId="5382A71D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Odpady weterynaryjny zakaźne</w:t>
            </w:r>
          </w:p>
        </w:tc>
        <w:tc>
          <w:tcPr>
            <w:tcW w:w="424" w:type="pct"/>
          </w:tcPr>
          <w:p w14:paraId="5651DDF9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18 02 02 *</w:t>
            </w:r>
          </w:p>
        </w:tc>
        <w:tc>
          <w:tcPr>
            <w:tcW w:w="1303" w:type="pct"/>
          </w:tcPr>
          <w:p w14:paraId="1DBD7C84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</w:t>
            </w:r>
          </w:p>
        </w:tc>
        <w:tc>
          <w:tcPr>
            <w:tcW w:w="764" w:type="pct"/>
          </w:tcPr>
          <w:p w14:paraId="095E8C61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pojemniki lub worki jednorazowego użycia koloru </w:t>
            </w:r>
            <w:r w:rsidRPr="00E356E1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czerwonego</w:t>
            </w:r>
          </w:p>
        </w:tc>
        <w:tc>
          <w:tcPr>
            <w:tcW w:w="799" w:type="pct"/>
          </w:tcPr>
          <w:p w14:paraId="0B3C101A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nie rzadziej niż co 72h</w:t>
            </w:r>
          </w:p>
        </w:tc>
        <w:tc>
          <w:tcPr>
            <w:tcW w:w="599" w:type="pct"/>
          </w:tcPr>
          <w:p w14:paraId="1A426507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temp. do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10° C</w:t>
            </w:r>
            <w:r w:rsidRPr="00E356E1">
              <w:rPr>
                <w:rFonts w:ascii="Calibri" w:hAnsi="Calibri" w:cs="Calibri"/>
                <w:sz w:val="22"/>
                <w:szCs w:val="22"/>
              </w:rPr>
              <w:t xml:space="preserve">, nie dłużej niż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72h</w:t>
            </w:r>
          </w:p>
          <w:p w14:paraId="002A7E23" w14:textId="77777777" w:rsidR="00E356E1" w:rsidRPr="00E356E1" w:rsidRDefault="00E356E1" w:rsidP="00E356E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35A7DA" w14:textId="77777777" w:rsidR="00E356E1" w:rsidRPr="00E356E1" w:rsidRDefault="00E356E1" w:rsidP="00E356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56E1" w:rsidRPr="00E356E1" w14:paraId="2BE05255" w14:textId="77777777" w:rsidTr="008B5C8D">
        <w:trPr>
          <w:trHeight w:val="985"/>
        </w:trPr>
        <w:tc>
          <w:tcPr>
            <w:tcW w:w="178" w:type="pct"/>
            <w:vMerge/>
          </w:tcPr>
          <w:p w14:paraId="23973A92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3" w:type="pct"/>
          </w:tcPr>
          <w:p w14:paraId="7BAEB785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Odpady weterynaryjny niebezpieczne inne niż zakaźne</w:t>
            </w:r>
          </w:p>
        </w:tc>
        <w:tc>
          <w:tcPr>
            <w:tcW w:w="424" w:type="pct"/>
          </w:tcPr>
          <w:p w14:paraId="78C36A44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18 02 05 *</w:t>
            </w:r>
          </w:p>
        </w:tc>
        <w:tc>
          <w:tcPr>
            <w:tcW w:w="1303" w:type="pct"/>
          </w:tcPr>
          <w:p w14:paraId="7BD0A3C4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Chemikalia, w tym odczynniki chemiczne, zawierające substancje niebezpieczne</w:t>
            </w:r>
          </w:p>
        </w:tc>
        <w:tc>
          <w:tcPr>
            <w:tcW w:w="764" w:type="pct"/>
          </w:tcPr>
          <w:p w14:paraId="0E279A28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pojemniki lub worki jednorazowego użycia koloru </w:t>
            </w:r>
            <w:r w:rsidRPr="00E356E1">
              <w:rPr>
                <w:rFonts w:ascii="Calibri" w:hAnsi="Calibri" w:cs="Calibri"/>
                <w:b/>
                <w:color w:val="FFC000"/>
                <w:sz w:val="22"/>
                <w:szCs w:val="22"/>
              </w:rPr>
              <w:t>żółtego</w:t>
            </w:r>
          </w:p>
        </w:tc>
        <w:tc>
          <w:tcPr>
            <w:tcW w:w="799" w:type="pct"/>
          </w:tcPr>
          <w:p w14:paraId="20519F10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nie rzadziej niż co 72h</w:t>
            </w:r>
          </w:p>
        </w:tc>
        <w:tc>
          <w:tcPr>
            <w:tcW w:w="599" w:type="pct"/>
          </w:tcPr>
          <w:p w14:paraId="764FFAEE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temp. do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10° C</w:t>
            </w:r>
            <w:r w:rsidRPr="00E356E1">
              <w:rPr>
                <w:rFonts w:ascii="Calibri" w:hAnsi="Calibri" w:cs="Calibri"/>
                <w:sz w:val="22"/>
                <w:szCs w:val="22"/>
              </w:rPr>
              <w:t xml:space="preserve">, nie dłużej niż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30 dni;</w:t>
            </w:r>
          </w:p>
          <w:p w14:paraId="755A7FA8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temp. od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10°C</w:t>
            </w:r>
            <w:r w:rsidRPr="00E356E1">
              <w:rPr>
                <w:rFonts w:ascii="Calibri" w:hAnsi="Calibri" w:cs="Calibri"/>
                <w:sz w:val="22"/>
                <w:szCs w:val="22"/>
              </w:rPr>
              <w:t xml:space="preserve"> do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18°C</w:t>
            </w:r>
            <w:r w:rsidRPr="00E356E1">
              <w:rPr>
                <w:rFonts w:ascii="Calibri" w:hAnsi="Calibri" w:cs="Calibri"/>
                <w:sz w:val="22"/>
                <w:szCs w:val="22"/>
              </w:rPr>
              <w:t xml:space="preserve">, nie dłużej niż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72h</w:t>
            </w:r>
          </w:p>
        </w:tc>
      </w:tr>
      <w:tr w:rsidR="00E356E1" w:rsidRPr="00E356E1" w14:paraId="6E8860A8" w14:textId="77777777" w:rsidTr="008B5C8D">
        <w:trPr>
          <w:trHeight w:val="619"/>
        </w:trPr>
        <w:tc>
          <w:tcPr>
            <w:tcW w:w="178" w:type="pct"/>
            <w:vMerge/>
          </w:tcPr>
          <w:p w14:paraId="57C35BEC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3" w:type="pct"/>
            <w:vMerge w:val="restart"/>
          </w:tcPr>
          <w:p w14:paraId="7CAA4CCA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Odpady weterynaryjny inne niż niebezpieczne</w:t>
            </w:r>
          </w:p>
        </w:tc>
        <w:tc>
          <w:tcPr>
            <w:tcW w:w="424" w:type="pct"/>
          </w:tcPr>
          <w:p w14:paraId="2C50DC57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18 02 03 </w:t>
            </w:r>
          </w:p>
        </w:tc>
        <w:tc>
          <w:tcPr>
            <w:tcW w:w="1303" w:type="pct"/>
          </w:tcPr>
          <w:p w14:paraId="3521D24B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Inne odpady niż wymienione w 18 02 02</w:t>
            </w:r>
          </w:p>
        </w:tc>
        <w:tc>
          <w:tcPr>
            <w:tcW w:w="764" w:type="pct"/>
          </w:tcPr>
          <w:p w14:paraId="6D8D552B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pojemniki lub worki jednorazowego użycia koloru innego niż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czerwony i żółty</w:t>
            </w:r>
          </w:p>
        </w:tc>
        <w:tc>
          <w:tcPr>
            <w:tcW w:w="799" w:type="pct"/>
          </w:tcPr>
          <w:p w14:paraId="62094F3A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nie rzadziej niż co 72h</w:t>
            </w:r>
          </w:p>
        </w:tc>
        <w:tc>
          <w:tcPr>
            <w:tcW w:w="599" w:type="pct"/>
          </w:tcPr>
          <w:p w14:paraId="1A31409C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tak długo jak pozwalają na to ich właściwości, jednak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nie dłużej niż 30 dni</w:t>
            </w:r>
          </w:p>
        </w:tc>
      </w:tr>
      <w:tr w:rsidR="00E356E1" w:rsidRPr="00E356E1" w14:paraId="29CD203F" w14:textId="77777777" w:rsidTr="008B5C8D">
        <w:trPr>
          <w:trHeight w:val="605"/>
        </w:trPr>
        <w:tc>
          <w:tcPr>
            <w:tcW w:w="178" w:type="pct"/>
            <w:vMerge/>
          </w:tcPr>
          <w:p w14:paraId="00F111E2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3" w:type="pct"/>
            <w:vMerge/>
          </w:tcPr>
          <w:p w14:paraId="3B47C087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" w:type="pct"/>
          </w:tcPr>
          <w:p w14:paraId="4AB1C213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18 02 06</w:t>
            </w:r>
          </w:p>
        </w:tc>
        <w:tc>
          <w:tcPr>
            <w:tcW w:w="1303" w:type="pct"/>
          </w:tcPr>
          <w:p w14:paraId="206F3FB3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Chemikalia, w tym odczynniki chemiczne, inne niż wymienione w 18 02 05</w:t>
            </w:r>
          </w:p>
        </w:tc>
        <w:tc>
          <w:tcPr>
            <w:tcW w:w="764" w:type="pct"/>
          </w:tcPr>
          <w:p w14:paraId="66EB85F9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pojemniki lub worki jednorazowego użycia koloru innego niż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czerwony i żółty</w:t>
            </w:r>
          </w:p>
        </w:tc>
        <w:tc>
          <w:tcPr>
            <w:tcW w:w="799" w:type="pct"/>
          </w:tcPr>
          <w:p w14:paraId="747F9A63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Karta charakterystyki</w:t>
            </w:r>
          </w:p>
        </w:tc>
        <w:tc>
          <w:tcPr>
            <w:tcW w:w="599" w:type="pct"/>
          </w:tcPr>
          <w:p w14:paraId="5E52CE9C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Karta charakterystyki</w:t>
            </w:r>
          </w:p>
        </w:tc>
      </w:tr>
      <w:tr w:rsidR="00E356E1" w:rsidRPr="00E356E1" w14:paraId="5F36CF01" w14:textId="77777777" w:rsidTr="008B5C8D">
        <w:trPr>
          <w:trHeight w:val="496"/>
        </w:trPr>
        <w:tc>
          <w:tcPr>
            <w:tcW w:w="1111" w:type="pct"/>
            <w:gridSpan w:val="2"/>
          </w:tcPr>
          <w:p w14:paraId="3D5AE81B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Odpady z unieszkodliwiania odpadów medycznych i weterynaryjnych nie ujęte w innych podgrupach</w:t>
            </w:r>
          </w:p>
        </w:tc>
        <w:tc>
          <w:tcPr>
            <w:tcW w:w="424" w:type="pct"/>
          </w:tcPr>
          <w:p w14:paraId="638717C4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19 80 01</w:t>
            </w:r>
          </w:p>
        </w:tc>
        <w:tc>
          <w:tcPr>
            <w:tcW w:w="1303" w:type="pct"/>
          </w:tcPr>
          <w:p w14:paraId="50A7B0BD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  <w:highlight w:val="red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Odpady po </w:t>
            </w:r>
            <w:proofErr w:type="spellStart"/>
            <w:r w:rsidRPr="00E356E1">
              <w:rPr>
                <w:rFonts w:ascii="Calibri" w:hAnsi="Calibri" w:cs="Calibri"/>
                <w:sz w:val="22"/>
                <w:szCs w:val="22"/>
              </w:rPr>
              <w:t>autoklawowaniu</w:t>
            </w:r>
            <w:proofErr w:type="spellEnd"/>
            <w:r w:rsidRPr="00E356E1">
              <w:rPr>
                <w:rFonts w:ascii="Calibri" w:hAnsi="Calibri" w:cs="Calibri"/>
                <w:sz w:val="22"/>
                <w:szCs w:val="22"/>
              </w:rPr>
              <w:t xml:space="preserve"> odpadów medycznych i weterynaryjnych</w:t>
            </w:r>
          </w:p>
        </w:tc>
        <w:tc>
          <w:tcPr>
            <w:tcW w:w="764" w:type="pct"/>
          </w:tcPr>
          <w:p w14:paraId="4C342A23" w14:textId="77777777" w:rsidR="00E356E1" w:rsidRPr="00E356E1" w:rsidRDefault="00E356E1" w:rsidP="00E356E1">
            <w:pPr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pojemniki lub worki jednorazowego użycia koloru białego</w:t>
            </w:r>
          </w:p>
        </w:tc>
        <w:tc>
          <w:tcPr>
            <w:tcW w:w="799" w:type="pct"/>
          </w:tcPr>
          <w:p w14:paraId="084154A3" w14:textId="77777777" w:rsidR="00E356E1" w:rsidRPr="00E356E1" w:rsidRDefault="00E356E1" w:rsidP="00E356E1">
            <w:pPr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nie rzadziej niż co 72h</w:t>
            </w:r>
          </w:p>
        </w:tc>
        <w:tc>
          <w:tcPr>
            <w:tcW w:w="599" w:type="pct"/>
          </w:tcPr>
          <w:p w14:paraId="4D58B579" w14:textId="77777777" w:rsidR="00E356E1" w:rsidRPr="00E356E1" w:rsidRDefault="00E356E1" w:rsidP="00E356E1">
            <w:pPr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tak długo jak pozwalają na to ich właściwości, jednak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nie dłużej niż 30 dni.</w:t>
            </w:r>
          </w:p>
        </w:tc>
      </w:tr>
      <w:tr w:rsidR="00E356E1" w:rsidRPr="00E356E1" w14:paraId="6C3F9DB3" w14:textId="77777777" w:rsidTr="008B5C8D">
        <w:trPr>
          <w:trHeight w:val="496"/>
        </w:trPr>
        <w:tc>
          <w:tcPr>
            <w:tcW w:w="1111" w:type="pct"/>
            <w:gridSpan w:val="2"/>
            <w:vMerge w:val="restart"/>
          </w:tcPr>
          <w:p w14:paraId="54B0305B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Odpady z rolnictwa, sadownictwa, upraw hydroponicznych, leśnictwa, łowiectwa i rybołówstwa</w:t>
            </w:r>
          </w:p>
        </w:tc>
        <w:tc>
          <w:tcPr>
            <w:tcW w:w="424" w:type="pct"/>
          </w:tcPr>
          <w:p w14:paraId="063BE87B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02 01 80*</w:t>
            </w:r>
          </w:p>
        </w:tc>
        <w:tc>
          <w:tcPr>
            <w:tcW w:w="1303" w:type="pct"/>
          </w:tcPr>
          <w:p w14:paraId="43526CDB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Zwierzęta padłe i ubite z konieczności oraz odpadowa tkanka zwierzęca wykazujące właściwości niebezpieczne</w:t>
            </w:r>
          </w:p>
        </w:tc>
        <w:tc>
          <w:tcPr>
            <w:tcW w:w="764" w:type="pct"/>
          </w:tcPr>
          <w:p w14:paraId="4C26F3E9" w14:textId="77777777" w:rsidR="00E356E1" w:rsidRPr="00E356E1" w:rsidRDefault="00E356E1" w:rsidP="00E356E1">
            <w:pPr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pojemniki lub worki jednorazowego użycia koloru </w:t>
            </w:r>
            <w:r w:rsidRPr="00E356E1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czerwonego</w:t>
            </w:r>
          </w:p>
        </w:tc>
        <w:tc>
          <w:tcPr>
            <w:tcW w:w="1398" w:type="pct"/>
            <w:gridSpan w:val="2"/>
          </w:tcPr>
          <w:p w14:paraId="0D681022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Zwierzęta padłe i odpadowa tkanka zwierzęca gromadzona jest w zamrażalce temp.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-18 ° C, nie dłużej niż dwa tygodnie.</w:t>
            </w:r>
          </w:p>
        </w:tc>
      </w:tr>
      <w:tr w:rsidR="00E356E1" w:rsidRPr="00E356E1" w14:paraId="39FDEF1C" w14:textId="77777777" w:rsidTr="008B5C8D">
        <w:trPr>
          <w:trHeight w:val="985"/>
        </w:trPr>
        <w:tc>
          <w:tcPr>
            <w:tcW w:w="1111" w:type="pct"/>
            <w:gridSpan w:val="2"/>
            <w:vMerge/>
          </w:tcPr>
          <w:p w14:paraId="5F91C274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" w:type="pct"/>
          </w:tcPr>
          <w:p w14:paraId="75DDC1AA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02 01 81</w:t>
            </w:r>
          </w:p>
        </w:tc>
        <w:tc>
          <w:tcPr>
            <w:tcW w:w="1303" w:type="pct"/>
          </w:tcPr>
          <w:p w14:paraId="575B9BAE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Zwierzęta padłe i odpadowa tkanka zwierzęca stanowiące materiał </w:t>
            </w:r>
            <w:r w:rsidRPr="00E356E1">
              <w:rPr>
                <w:rFonts w:ascii="Calibri" w:hAnsi="Calibri" w:cs="Calibri"/>
                <w:sz w:val="22"/>
                <w:szCs w:val="22"/>
              </w:rPr>
              <w:lastRenderedPageBreak/>
              <w:t>szczególnego i wysokiego ryzyka inne niż wymienione w 02 01 80</w:t>
            </w:r>
          </w:p>
        </w:tc>
        <w:tc>
          <w:tcPr>
            <w:tcW w:w="764" w:type="pct"/>
          </w:tcPr>
          <w:p w14:paraId="7070450A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worki jednorazowego użycia koloru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czarny</w:t>
            </w:r>
          </w:p>
        </w:tc>
        <w:tc>
          <w:tcPr>
            <w:tcW w:w="1398" w:type="pct"/>
            <w:gridSpan w:val="2"/>
          </w:tcPr>
          <w:p w14:paraId="1E1580E1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Zwierzęta padłe i odpadowa tkanka zwierzęca gromadzona jest w zamrażalce temp.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-18 ° C, nie dłużej niż dwa tygodnie.</w:t>
            </w:r>
          </w:p>
        </w:tc>
      </w:tr>
      <w:tr w:rsidR="00E356E1" w:rsidRPr="00E356E1" w14:paraId="2C889885" w14:textId="77777777" w:rsidTr="008B5C8D">
        <w:trPr>
          <w:trHeight w:val="647"/>
        </w:trPr>
        <w:tc>
          <w:tcPr>
            <w:tcW w:w="1111" w:type="pct"/>
            <w:gridSpan w:val="2"/>
            <w:vMerge/>
          </w:tcPr>
          <w:p w14:paraId="5DCAE7ED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" w:type="pct"/>
          </w:tcPr>
          <w:p w14:paraId="4C30585F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highlight w:val="red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02 01 06</w:t>
            </w:r>
          </w:p>
        </w:tc>
        <w:tc>
          <w:tcPr>
            <w:tcW w:w="1303" w:type="pct"/>
          </w:tcPr>
          <w:p w14:paraId="75BB1637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  <w:highlight w:val="red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Odchody zwierzęce</w:t>
            </w:r>
          </w:p>
        </w:tc>
        <w:tc>
          <w:tcPr>
            <w:tcW w:w="764" w:type="pct"/>
          </w:tcPr>
          <w:p w14:paraId="255036CA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worki jednorazowego użycia koloru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czarnego</w:t>
            </w:r>
          </w:p>
        </w:tc>
        <w:tc>
          <w:tcPr>
            <w:tcW w:w="1398" w:type="pct"/>
            <w:gridSpan w:val="2"/>
          </w:tcPr>
          <w:p w14:paraId="1152B223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Odpady gromadzone są w kontenerze, zamykanym na klucz, zlokalizowanym na zewnętrz budynku, przeznaczonym wyłącznie na odpady zwierzęce. </w:t>
            </w:r>
            <w:r w:rsidRPr="00E356E1">
              <w:rPr>
                <w:rFonts w:ascii="Calibri" w:hAnsi="Calibri" w:cs="Calibri"/>
                <w:b/>
                <w:bCs/>
                <w:sz w:val="22"/>
                <w:szCs w:val="22"/>
              </w:rPr>
              <w:t>Nie dłużej niż  dwa tygodnie.</w:t>
            </w:r>
          </w:p>
        </w:tc>
      </w:tr>
      <w:tr w:rsidR="00E356E1" w:rsidRPr="00E356E1" w14:paraId="2943BBF4" w14:textId="77777777" w:rsidTr="008B5C8D">
        <w:trPr>
          <w:trHeight w:val="648"/>
        </w:trPr>
        <w:tc>
          <w:tcPr>
            <w:tcW w:w="1111" w:type="pct"/>
            <w:gridSpan w:val="2"/>
            <w:vMerge/>
          </w:tcPr>
          <w:p w14:paraId="0F4FFBD0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" w:type="pct"/>
          </w:tcPr>
          <w:p w14:paraId="0A7C17B5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02 01 10</w:t>
            </w:r>
          </w:p>
        </w:tc>
        <w:tc>
          <w:tcPr>
            <w:tcW w:w="1303" w:type="pct"/>
          </w:tcPr>
          <w:p w14:paraId="55A6369F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Odpady metalowe</w:t>
            </w:r>
          </w:p>
        </w:tc>
        <w:tc>
          <w:tcPr>
            <w:tcW w:w="2162" w:type="pct"/>
            <w:gridSpan w:val="3"/>
          </w:tcPr>
          <w:p w14:paraId="648A509E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Odpad metalowy przekazywany jest indywidualnie do Działu Inwestycyjno-Gospodarczego i gromadzony w magazynie.</w:t>
            </w:r>
          </w:p>
        </w:tc>
      </w:tr>
      <w:tr w:rsidR="00E356E1" w:rsidRPr="00E356E1" w14:paraId="62B728E3" w14:textId="77777777" w:rsidTr="008B5C8D">
        <w:trPr>
          <w:trHeight w:val="985"/>
        </w:trPr>
        <w:tc>
          <w:tcPr>
            <w:tcW w:w="1111" w:type="pct"/>
            <w:gridSpan w:val="2"/>
            <w:vMerge w:val="restart"/>
          </w:tcPr>
          <w:p w14:paraId="268E5177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iCs/>
                <w:sz w:val="22"/>
                <w:szCs w:val="22"/>
              </w:rPr>
              <w:t>Odpady urządzeń elektrycznych i elektronicznych</w:t>
            </w:r>
          </w:p>
        </w:tc>
        <w:tc>
          <w:tcPr>
            <w:tcW w:w="424" w:type="pct"/>
          </w:tcPr>
          <w:p w14:paraId="3CD80332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16 02 14</w:t>
            </w:r>
          </w:p>
        </w:tc>
        <w:tc>
          <w:tcPr>
            <w:tcW w:w="1303" w:type="pct"/>
          </w:tcPr>
          <w:p w14:paraId="45FF5B26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Zużyte urządzenia inne niż wymienione w 16 02 09 do 16 02 13</w:t>
            </w:r>
          </w:p>
          <w:p w14:paraId="70588D4E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2" w:type="pct"/>
            <w:gridSpan w:val="3"/>
            <w:vMerge w:val="restart"/>
          </w:tcPr>
          <w:p w14:paraId="1031D4A3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Zużyty sprzęt eklektyczny i elektroniczny przekazywany jest indywidualnie do Działu Inwestycyjno-Technicznego i gromadzony w magazynie.</w:t>
            </w:r>
          </w:p>
        </w:tc>
      </w:tr>
      <w:tr w:rsidR="00E356E1" w:rsidRPr="00E356E1" w14:paraId="7787A2A1" w14:textId="77777777" w:rsidTr="008B5C8D">
        <w:trPr>
          <w:trHeight w:val="985"/>
        </w:trPr>
        <w:tc>
          <w:tcPr>
            <w:tcW w:w="1111" w:type="pct"/>
            <w:gridSpan w:val="2"/>
            <w:vMerge/>
          </w:tcPr>
          <w:p w14:paraId="27A864BB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" w:type="pct"/>
          </w:tcPr>
          <w:p w14:paraId="022D32BA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16 02 13*</w:t>
            </w:r>
          </w:p>
        </w:tc>
        <w:tc>
          <w:tcPr>
            <w:tcW w:w="1303" w:type="pct"/>
          </w:tcPr>
          <w:p w14:paraId="1AFFC66A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Zużyte urządzenia zawierające niebezpieczne elementy inne niż wymienione w 16 02 09 do 16 02 12</w:t>
            </w:r>
          </w:p>
        </w:tc>
        <w:tc>
          <w:tcPr>
            <w:tcW w:w="2162" w:type="pct"/>
            <w:gridSpan w:val="3"/>
            <w:vMerge/>
          </w:tcPr>
          <w:p w14:paraId="616B96DE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56E1" w:rsidRPr="00E356E1" w14:paraId="5E944275" w14:textId="77777777" w:rsidTr="008B5C8D">
        <w:trPr>
          <w:trHeight w:val="985"/>
        </w:trPr>
        <w:tc>
          <w:tcPr>
            <w:tcW w:w="1111" w:type="pct"/>
            <w:gridSpan w:val="2"/>
            <w:vMerge w:val="restart"/>
          </w:tcPr>
          <w:p w14:paraId="2976EE7B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iCs/>
                <w:sz w:val="22"/>
                <w:szCs w:val="22"/>
              </w:rPr>
              <w:t>Gazy w pojemnikach ciśnieniowych i zużyte chemikalia</w:t>
            </w:r>
          </w:p>
        </w:tc>
        <w:tc>
          <w:tcPr>
            <w:tcW w:w="424" w:type="pct"/>
          </w:tcPr>
          <w:p w14:paraId="52A79F0D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16 05 06*</w:t>
            </w:r>
          </w:p>
        </w:tc>
        <w:tc>
          <w:tcPr>
            <w:tcW w:w="1303" w:type="pct"/>
          </w:tcPr>
          <w:p w14:paraId="038DA2AC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Chemikalia laboratoryjne i analityczne (np. odczynniki chemiczne) zawierające substancje niebezpieczne; w tym mieszaniny chemikaliów laboratoryjnych i analitycznych</w:t>
            </w:r>
          </w:p>
        </w:tc>
        <w:tc>
          <w:tcPr>
            <w:tcW w:w="764" w:type="pct"/>
          </w:tcPr>
          <w:p w14:paraId="6BA65801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pojemniki odporne na działanie wilgoci, oznaczone </w:t>
            </w:r>
            <w:r w:rsidRPr="00E356E1">
              <w:rPr>
                <w:rFonts w:ascii="Calibri" w:hAnsi="Calibri" w:cs="Calibri"/>
                <w:b/>
                <w:bCs/>
                <w:color w:val="FFC000"/>
                <w:sz w:val="22"/>
                <w:szCs w:val="22"/>
              </w:rPr>
              <w:t xml:space="preserve">żółtą etykietą </w:t>
            </w:r>
          </w:p>
        </w:tc>
        <w:tc>
          <w:tcPr>
            <w:tcW w:w="799" w:type="pct"/>
          </w:tcPr>
          <w:p w14:paraId="678B0F0E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nie rzadziej niż co 72h</w:t>
            </w:r>
          </w:p>
        </w:tc>
        <w:tc>
          <w:tcPr>
            <w:tcW w:w="599" w:type="pct"/>
          </w:tcPr>
          <w:p w14:paraId="5CCD6D1E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temp. do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10° C</w:t>
            </w:r>
            <w:r w:rsidRPr="00E356E1">
              <w:rPr>
                <w:rFonts w:ascii="Calibri" w:hAnsi="Calibri" w:cs="Calibri"/>
                <w:sz w:val="22"/>
                <w:szCs w:val="22"/>
              </w:rPr>
              <w:t xml:space="preserve">, nie dłużej niż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30 dni;</w:t>
            </w:r>
          </w:p>
          <w:p w14:paraId="4FDFFA5B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temp. od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10°C</w:t>
            </w:r>
            <w:r w:rsidRPr="00E356E1">
              <w:rPr>
                <w:rFonts w:ascii="Calibri" w:hAnsi="Calibri" w:cs="Calibri"/>
                <w:sz w:val="22"/>
                <w:szCs w:val="22"/>
              </w:rPr>
              <w:t xml:space="preserve"> do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18°C</w:t>
            </w:r>
            <w:r w:rsidRPr="00E356E1">
              <w:rPr>
                <w:rFonts w:ascii="Calibri" w:hAnsi="Calibri" w:cs="Calibri"/>
                <w:sz w:val="22"/>
                <w:szCs w:val="22"/>
              </w:rPr>
              <w:t xml:space="preserve">, nie dłużej niż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72h</w:t>
            </w:r>
          </w:p>
        </w:tc>
      </w:tr>
      <w:tr w:rsidR="00E356E1" w:rsidRPr="00E356E1" w14:paraId="0736A69D" w14:textId="77777777" w:rsidTr="008B5C8D">
        <w:trPr>
          <w:trHeight w:val="985"/>
        </w:trPr>
        <w:tc>
          <w:tcPr>
            <w:tcW w:w="1111" w:type="pct"/>
            <w:gridSpan w:val="2"/>
            <w:vMerge/>
          </w:tcPr>
          <w:p w14:paraId="78C674B1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7077A39B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16 05 09</w:t>
            </w:r>
          </w:p>
        </w:tc>
        <w:tc>
          <w:tcPr>
            <w:tcW w:w="1303" w:type="pct"/>
            <w:vAlign w:val="center"/>
          </w:tcPr>
          <w:p w14:paraId="38CC7482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Zużyte chemikalia inne niż wymienione w 16 05 06; </w:t>
            </w:r>
          </w:p>
        </w:tc>
        <w:tc>
          <w:tcPr>
            <w:tcW w:w="764" w:type="pct"/>
          </w:tcPr>
          <w:p w14:paraId="169E7B2B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pojemniki odporne na działanie wilgoci koloru innego niż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żółte i czerwone</w:t>
            </w:r>
            <w:r w:rsidRPr="00E356E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</w:tcPr>
          <w:p w14:paraId="58E7CF3A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Karta charakterystyki</w:t>
            </w:r>
          </w:p>
        </w:tc>
        <w:tc>
          <w:tcPr>
            <w:tcW w:w="599" w:type="pct"/>
          </w:tcPr>
          <w:p w14:paraId="5005BD29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Karta charakterystyki</w:t>
            </w:r>
          </w:p>
        </w:tc>
      </w:tr>
      <w:tr w:rsidR="00E356E1" w:rsidRPr="00E356E1" w14:paraId="6343D1FB" w14:textId="77777777" w:rsidTr="008B5C8D">
        <w:trPr>
          <w:trHeight w:val="985"/>
        </w:trPr>
        <w:tc>
          <w:tcPr>
            <w:tcW w:w="1111" w:type="pct"/>
            <w:gridSpan w:val="2"/>
            <w:vMerge w:val="restart"/>
          </w:tcPr>
          <w:p w14:paraId="56A28AE8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Odpady opakowaniowe (włącznie z selektywnie gromadzonymi </w:t>
            </w:r>
            <w:r w:rsidRPr="00E356E1">
              <w:rPr>
                <w:rFonts w:ascii="Calibri" w:hAnsi="Calibri" w:cs="Calibri"/>
                <w:sz w:val="22"/>
                <w:szCs w:val="22"/>
              </w:rPr>
              <w:lastRenderedPageBreak/>
              <w:t>komunalnymi odpadami opakowaniowymi)</w:t>
            </w:r>
          </w:p>
        </w:tc>
        <w:tc>
          <w:tcPr>
            <w:tcW w:w="424" w:type="pct"/>
          </w:tcPr>
          <w:p w14:paraId="34B7D720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lastRenderedPageBreak/>
              <w:t>15 01 01</w:t>
            </w:r>
          </w:p>
        </w:tc>
        <w:tc>
          <w:tcPr>
            <w:tcW w:w="1303" w:type="pct"/>
          </w:tcPr>
          <w:p w14:paraId="0BC4AF3C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Opakowania z papieru i tektury</w:t>
            </w:r>
          </w:p>
        </w:tc>
        <w:tc>
          <w:tcPr>
            <w:tcW w:w="764" w:type="pct"/>
          </w:tcPr>
          <w:p w14:paraId="138344A6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niebieskie</w:t>
            </w:r>
          </w:p>
        </w:tc>
        <w:tc>
          <w:tcPr>
            <w:tcW w:w="799" w:type="pct"/>
          </w:tcPr>
          <w:p w14:paraId="2DED6275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codziennie</w:t>
            </w:r>
          </w:p>
        </w:tc>
        <w:tc>
          <w:tcPr>
            <w:tcW w:w="599" w:type="pct"/>
          </w:tcPr>
          <w:p w14:paraId="06E6E74B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356E1">
              <w:rPr>
                <w:rFonts w:ascii="Calibri" w:hAnsi="Calibri" w:cs="Calibri"/>
                <w:sz w:val="22"/>
                <w:szCs w:val="22"/>
              </w:rPr>
              <w:t>n.d</w:t>
            </w:r>
            <w:proofErr w:type="spellEnd"/>
          </w:p>
        </w:tc>
      </w:tr>
      <w:tr w:rsidR="00E356E1" w:rsidRPr="00E356E1" w14:paraId="158208CC" w14:textId="77777777" w:rsidTr="008B5C8D">
        <w:trPr>
          <w:trHeight w:val="985"/>
        </w:trPr>
        <w:tc>
          <w:tcPr>
            <w:tcW w:w="1111" w:type="pct"/>
            <w:gridSpan w:val="2"/>
            <w:vMerge/>
          </w:tcPr>
          <w:p w14:paraId="3BDB6AB1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" w:type="pct"/>
          </w:tcPr>
          <w:p w14:paraId="6B98E057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15 01 10*</w:t>
            </w:r>
          </w:p>
        </w:tc>
        <w:tc>
          <w:tcPr>
            <w:tcW w:w="1303" w:type="pct"/>
          </w:tcPr>
          <w:p w14:paraId="62E353DA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Opakowania zawierające pozostałości substancji niebezpiecznych lub nimi zanieczyszczone</w:t>
            </w:r>
          </w:p>
        </w:tc>
        <w:tc>
          <w:tcPr>
            <w:tcW w:w="764" w:type="pct"/>
          </w:tcPr>
          <w:p w14:paraId="4614C1EA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pojemniki lub worki jednorazowego użycia koloru </w:t>
            </w:r>
            <w:r w:rsidRPr="00E356E1">
              <w:rPr>
                <w:rFonts w:ascii="Calibri" w:hAnsi="Calibri" w:cs="Calibri"/>
                <w:b/>
                <w:color w:val="FFC000"/>
                <w:sz w:val="22"/>
                <w:szCs w:val="22"/>
              </w:rPr>
              <w:t>żółtego</w:t>
            </w:r>
          </w:p>
        </w:tc>
        <w:tc>
          <w:tcPr>
            <w:tcW w:w="799" w:type="pct"/>
          </w:tcPr>
          <w:p w14:paraId="2560012E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nie rzadziej niż co 72h</w:t>
            </w:r>
          </w:p>
        </w:tc>
        <w:tc>
          <w:tcPr>
            <w:tcW w:w="599" w:type="pct"/>
          </w:tcPr>
          <w:p w14:paraId="6F1A0D03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temp. do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10° C</w:t>
            </w:r>
            <w:r w:rsidRPr="00E356E1">
              <w:rPr>
                <w:rFonts w:ascii="Calibri" w:hAnsi="Calibri" w:cs="Calibri"/>
                <w:sz w:val="22"/>
                <w:szCs w:val="22"/>
              </w:rPr>
              <w:t xml:space="preserve">, nie dłużej niż </w:t>
            </w:r>
            <w:r w:rsidRPr="00E356E1">
              <w:rPr>
                <w:rFonts w:ascii="Calibri" w:hAnsi="Calibri" w:cs="Calibri"/>
                <w:b/>
                <w:sz w:val="22"/>
                <w:szCs w:val="22"/>
              </w:rPr>
              <w:t>72h</w:t>
            </w:r>
          </w:p>
          <w:p w14:paraId="55721AFC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56E1" w:rsidRPr="00E356E1" w14:paraId="7F778C5D" w14:textId="77777777" w:rsidTr="008B5C8D">
        <w:trPr>
          <w:trHeight w:val="363"/>
        </w:trPr>
        <w:tc>
          <w:tcPr>
            <w:tcW w:w="1111" w:type="pct"/>
            <w:gridSpan w:val="2"/>
            <w:vMerge w:val="restart"/>
          </w:tcPr>
          <w:p w14:paraId="38982605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Odpady komunalne</w:t>
            </w:r>
          </w:p>
        </w:tc>
        <w:tc>
          <w:tcPr>
            <w:tcW w:w="424" w:type="pct"/>
            <w:shd w:val="clear" w:color="auto" w:fill="FFFFFF"/>
          </w:tcPr>
          <w:p w14:paraId="3FF7523A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 xml:space="preserve">20 01 01 </w:t>
            </w:r>
          </w:p>
        </w:tc>
        <w:tc>
          <w:tcPr>
            <w:tcW w:w="1303" w:type="pct"/>
            <w:shd w:val="clear" w:color="auto" w:fill="FFFFFF"/>
          </w:tcPr>
          <w:p w14:paraId="0E1A4EB2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Papier  i tektura</w:t>
            </w:r>
          </w:p>
        </w:tc>
        <w:tc>
          <w:tcPr>
            <w:tcW w:w="764" w:type="pct"/>
          </w:tcPr>
          <w:p w14:paraId="2249AB0D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niebieski</w:t>
            </w:r>
          </w:p>
        </w:tc>
        <w:tc>
          <w:tcPr>
            <w:tcW w:w="799" w:type="pct"/>
          </w:tcPr>
          <w:p w14:paraId="7F33E7E3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codziennie</w:t>
            </w:r>
          </w:p>
        </w:tc>
        <w:tc>
          <w:tcPr>
            <w:tcW w:w="599" w:type="pct"/>
          </w:tcPr>
          <w:p w14:paraId="0553EB53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356E1">
              <w:rPr>
                <w:rFonts w:ascii="Calibri" w:hAnsi="Calibri" w:cs="Calibri"/>
                <w:sz w:val="22"/>
                <w:szCs w:val="22"/>
              </w:rPr>
              <w:t>n.d</w:t>
            </w:r>
            <w:proofErr w:type="spellEnd"/>
          </w:p>
        </w:tc>
      </w:tr>
      <w:tr w:rsidR="00E356E1" w:rsidRPr="00E356E1" w14:paraId="6783639D" w14:textId="77777777" w:rsidTr="008B5C8D">
        <w:trPr>
          <w:trHeight w:val="512"/>
        </w:trPr>
        <w:tc>
          <w:tcPr>
            <w:tcW w:w="1111" w:type="pct"/>
            <w:gridSpan w:val="2"/>
            <w:vMerge/>
          </w:tcPr>
          <w:p w14:paraId="2850DB59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" w:type="pct"/>
          </w:tcPr>
          <w:p w14:paraId="40FBC012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20 01 02</w:t>
            </w:r>
          </w:p>
        </w:tc>
        <w:tc>
          <w:tcPr>
            <w:tcW w:w="1303" w:type="pct"/>
          </w:tcPr>
          <w:p w14:paraId="15044B1B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Szkło</w:t>
            </w:r>
          </w:p>
        </w:tc>
        <w:tc>
          <w:tcPr>
            <w:tcW w:w="764" w:type="pct"/>
          </w:tcPr>
          <w:p w14:paraId="60C2191B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zielone</w:t>
            </w:r>
          </w:p>
        </w:tc>
        <w:tc>
          <w:tcPr>
            <w:tcW w:w="799" w:type="pct"/>
          </w:tcPr>
          <w:p w14:paraId="114A19E5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codziennie</w:t>
            </w:r>
          </w:p>
        </w:tc>
        <w:tc>
          <w:tcPr>
            <w:tcW w:w="599" w:type="pct"/>
          </w:tcPr>
          <w:p w14:paraId="62D02E0C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356E1">
              <w:rPr>
                <w:rFonts w:ascii="Calibri" w:hAnsi="Calibri" w:cs="Calibri"/>
                <w:sz w:val="22"/>
                <w:szCs w:val="22"/>
              </w:rPr>
              <w:t>n.d</w:t>
            </w:r>
            <w:proofErr w:type="spellEnd"/>
          </w:p>
        </w:tc>
      </w:tr>
      <w:tr w:rsidR="00E356E1" w:rsidRPr="00E356E1" w14:paraId="2CBD39D9" w14:textId="77777777" w:rsidTr="008B5C8D">
        <w:trPr>
          <w:trHeight w:val="562"/>
        </w:trPr>
        <w:tc>
          <w:tcPr>
            <w:tcW w:w="1111" w:type="pct"/>
            <w:gridSpan w:val="2"/>
            <w:vMerge/>
          </w:tcPr>
          <w:p w14:paraId="36917566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" w:type="pct"/>
          </w:tcPr>
          <w:p w14:paraId="05518B19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20 01 39</w:t>
            </w:r>
          </w:p>
        </w:tc>
        <w:tc>
          <w:tcPr>
            <w:tcW w:w="1303" w:type="pct"/>
          </w:tcPr>
          <w:p w14:paraId="2451E4AC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Tworzywo sztuczne</w:t>
            </w:r>
          </w:p>
        </w:tc>
        <w:tc>
          <w:tcPr>
            <w:tcW w:w="764" w:type="pct"/>
          </w:tcPr>
          <w:p w14:paraId="74BE62DD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żółte</w:t>
            </w:r>
          </w:p>
        </w:tc>
        <w:tc>
          <w:tcPr>
            <w:tcW w:w="799" w:type="pct"/>
          </w:tcPr>
          <w:p w14:paraId="46E3A3F5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codziennie</w:t>
            </w:r>
          </w:p>
        </w:tc>
        <w:tc>
          <w:tcPr>
            <w:tcW w:w="599" w:type="pct"/>
          </w:tcPr>
          <w:p w14:paraId="2615C898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356E1">
              <w:rPr>
                <w:rFonts w:ascii="Calibri" w:hAnsi="Calibri" w:cs="Calibri"/>
                <w:sz w:val="22"/>
                <w:szCs w:val="22"/>
              </w:rPr>
              <w:t>n.d</w:t>
            </w:r>
            <w:proofErr w:type="spellEnd"/>
          </w:p>
        </w:tc>
      </w:tr>
      <w:tr w:rsidR="00E356E1" w:rsidRPr="00E356E1" w14:paraId="65565BFB" w14:textId="77777777" w:rsidTr="008B5C8D">
        <w:trPr>
          <w:trHeight w:val="556"/>
        </w:trPr>
        <w:tc>
          <w:tcPr>
            <w:tcW w:w="1111" w:type="pct"/>
            <w:gridSpan w:val="2"/>
            <w:vMerge/>
          </w:tcPr>
          <w:p w14:paraId="7261105F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" w:type="pct"/>
          </w:tcPr>
          <w:p w14:paraId="10BE04DA" w14:textId="77777777" w:rsidR="00E356E1" w:rsidRPr="00E356E1" w:rsidRDefault="00E356E1" w:rsidP="00E356E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20 03 01</w:t>
            </w:r>
          </w:p>
        </w:tc>
        <w:tc>
          <w:tcPr>
            <w:tcW w:w="1303" w:type="pct"/>
          </w:tcPr>
          <w:p w14:paraId="64CCC7E1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Nie segregowane (zmieszane) odpady komunalne</w:t>
            </w:r>
          </w:p>
        </w:tc>
        <w:tc>
          <w:tcPr>
            <w:tcW w:w="764" w:type="pct"/>
          </w:tcPr>
          <w:p w14:paraId="1F1CF4C8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czarne</w:t>
            </w:r>
          </w:p>
        </w:tc>
        <w:tc>
          <w:tcPr>
            <w:tcW w:w="799" w:type="pct"/>
          </w:tcPr>
          <w:p w14:paraId="34E761AB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6E1">
              <w:rPr>
                <w:rFonts w:ascii="Calibri" w:hAnsi="Calibri" w:cs="Calibri"/>
                <w:sz w:val="22"/>
                <w:szCs w:val="22"/>
              </w:rPr>
              <w:t>codziennie</w:t>
            </w:r>
          </w:p>
        </w:tc>
        <w:tc>
          <w:tcPr>
            <w:tcW w:w="599" w:type="pct"/>
          </w:tcPr>
          <w:p w14:paraId="2B9A9BC3" w14:textId="77777777" w:rsidR="00E356E1" w:rsidRPr="00E356E1" w:rsidRDefault="00E356E1" w:rsidP="00E35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356E1">
              <w:rPr>
                <w:rFonts w:ascii="Calibri" w:hAnsi="Calibri" w:cs="Calibri"/>
                <w:sz w:val="22"/>
                <w:szCs w:val="22"/>
              </w:rPr>
              <w:t>n.d</w:t>
            </w:r>
            <w:proofErr w:type="spellEnd"/>
          </w:p>
        </w:tc>
      </w:tr>
    </w:tbl>
    <w:p w14:paraId="2AF0238C" w14:textId="77777777" w:rsidR="00DB7114" w:rsidRPr="00387A86" w:rsidRDefault="00DB7114" w:rsidP="00F01900">
      <w:pPr>
        <w:rPr>
          <w:sz w:val="20"/>
          <w:szCs w:val="20"/>
        </w:rPr>
      </w:pPr>
    </w:p>
    <w:sectPr w:rsidR="00DB7114" w:rsidRPr="00387A86" w:rsidSect="008B5C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4C6D" w14:textId="77777777" w:rsidR="005D23CA" w:rsidRDefault="005D23CA" w:rsidP="00F068AD">
      <w:r>
        <w:separator/>
      </w:r>
    </w:p>
  </w:endnote>
  <w:endnote w:type="continuationSeparator" w:id="0">
    <w:p w14:paraId="7EF5AD46" w14:textId="77777777" w:rsidR="005D23CA" w:rsidRDefault="005D23CA" w:rsidP="00F068AD">
      <w:r>
        <w:continuationSeparator/>
      </w:r>
    </w:p>
  </w:endnote>
  <w:endnote w:type="continuationNotice" w:id="1">
    <w:p w14:paraId="0F2775A4" w14:textId="77777777" w:rsidR="005D23CA" w:rsidRDefault="005D2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60122550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80E407F" w14:textId="747AE043" w:rsidR="00BA5912" w:rsidRPr="008B5C8D" w:rsidRDefault="00BA5912" w:rsidP="00BA5912">
        <w:pPr>
          <w:tabs>
            <w:tab w:val="right" w:pos="15398"/>
          </w:tabs>
          <w:rPr>
            <w:rFonts w:ascii="Calibri" w:hAnsi="Calibri" w:cs="Calibri"/>
            <w:sz w:val="18"/>
            <w:szCs w:val="18"/>
          </w:rPr>
        </w:pPr>
        <w:r w:rsidRPr="008B5C8D">
          <w:rPr>
            <w:rFonts w:ascii="Calibri" w:hAnsi="Calibri" w:cs="Calibri"/>
            <w:sz w:val="18"/>
            <w:szCs w:val="18"/>
          </w:rPr>
          <w:t>SPO-01.00/1, wyd.1 z dn.01.02.2023</w:t>
        </w:r>
      </w:p>
      <w:p w14:paraId="296339A9" w14:textId="35CD1AEF" w:rsidR="000718A8" w:rsidRPr="008B5C8D" w:rsidRDefault="000718A8" w:rsidP="00BA5912">
        <w:pPr>
          <w:pStyle w:val="Stopka"/>
          <w:ind w:firstLine="709"/>
          <w:jc w:val="right"/>
          <w:rPr>
            <w:rFonts w:asciiTheme="minorHAnsi" w:hAnsiTheme="minorHAnsi" w:cstheme="minorHAnsi"/>
            <w:sz w:val="18"/>
            <w:szCs w:val="18"/>
          </w:rPr>
        </w:pPr>
        <w:r w:rsidRPr="008B5C8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8B5C8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8B5C8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8B5C8D">
          <w:rPr>
            <w:rFonts w:asciiTheme="minorHAnsi" w:hAnsiTheme="minorHAnsi" w:cstheme="minorHAnsi"/>
            <w:sz w:val="18"/>
            <w:szCs w:val="18"/>
          </w:rPr>
          <w:t>2</w:t>
        </w:r>
        <w:r w:rsidRPr="008B5C8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32465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153717D4" w14:textId="49913431" w:rsidR="0098679E" w:rsidRPr="00E356E1" w:rsidRDefault="0098679E" w:rsidP="00392675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E356E1">
          <w:rPr>
            <w:rFonts w:ascii="Calibri" w:hAnsi="Calibri" w:cs="Calibri"/>
            <w:sz w:val="20"/>
            <w:szCs w:val="20"/>
          </w:rPr>
          <w:tab/>
        </w:r>
        <w:r w:rsidRPr="00E356E1">
          <w:rPr>
            <w:rFonts w:ascii="Calibri" w:hAnsi="Calibri" w:cs="Calibri"/>
            <w:sz w:val="22"/>
            <w:szCs w:val="22"/>
          </w:rPr>
          <w:tab/>
        </w:r>
        <w:r w:rsidRPr="00E356E1">
          <w:rPr>
            <w:rFonts w:ascii="Calibri" w:hAnsi="Calibri" w:cs="Calibri"/>
            <w:sz w:val="22"/>
            <w:szCs w:val="22"/>
          </w:rPr>
          <w:tab/>
        </w:r>
        <w:r w:rsidRPr="00E356E1">
          <w:rPr>
            <w:rFonts w:ascii="Calibri" w:hAnsi="Calibri" w:cs="Calibri"/>
            <w:sz w:val="22"/>
            <w:szCs w:val="22"/>
          </w:rPr>
          <w:fldChar w:fldCharType="begin"/>
        </w:r>
        <w:r w:rsidRPr="00E356E1">
          <w:rPr>
            <w:rFonts w:ascii="Calibri" w:hAnsi="Calibri" w:cs="Calibri"/>
            <w:sz w:val="22"/>
            <w:szCs w:val="22"/>
          </w:rPr>
          <w:instrText>PAGE   \* MERGEFORMAT</w:instrText>
        </w:r>
        <w:r w:rsidRPr="00E356E1">
          <w:rPr>
            <w:rFonts w:ascii="Calibri" w:hAnsi="Calibri" w:cs="Calibri"/>
            <w:sz w:val="22"/>
            <w:szCs w:val="22"/>
          </w:rPr>
          <w:fldChar w:fldCharType="separate"/>
        </w:r>
        <w:r w:rsidRPr="00E356E1">
          <w:rPr>
            <w:rFonts w:ascii="Calibri" w:hAnsi="Calibri" w:cs="Calibri"/>
            <w:sz w:val="22"/>
            <w:szCs w:val="22"/>
          </w:rPr>
          <w:t>2</w:t>
        </w:r>
        <w:r w:rsidRPr="00E356E1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7D99E313" w14:textId="77777777" w:rsidR="0098679E" w:rsidRPr="00E356E1" w:rsidRDefault="0098679E" w:rsidP="0098679E">
    <w:pPr>
      <w:pStyle w:val="Stopka"/>
      <w:jc w:val="cen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04354" w14:textId="77777777" w:rsidR="005D23CA" w:rsidRDefault="005D23CA" w:rsidP="00F068AD">
      <w:r>
        <w:separator/>
      </w:r>
    </w:p>
  </w:footnote>
  <w:footnote w:type="continuationSeparator" w:id="0">
    <w:p w14:paraId="29E90318" w14:textId="77777777" w:rsidR="005D23CA" w:rsidRDefault="005D23CA" w:rsidP="00F068AD">
      <w:r>
        <w:continuationSeparator/>
      </w:r>
    </w:p>
  </w:footnote>
  <w:footnote w:type="continuationNotice" w:id="1">
    <w:p w14:paraId="0BF0131C" w14:textId="77777777" w:rsidR="005D23CA" w:rsidRDefault="005D23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35"/>
      <w:gridCol w:w="9963"/>
    </w:tblGrid>
    <w:tr w:rsidR="00FC39F5" w:rsidRPr="00FC39F5" w14:paraId="40F7FD85" w14:textId="77777777" w:rsidTr="00FC39F5">
      <w:trPr>
        <w:trHeight w:val="1032"/>
      </w:trPr>
      <w:tc>
        <w:tcPr>
          <w:tcW w:w="1765" w:type="pct"/>
        </w:tcPr>
        <w:p w14:paraId="4C053247" w14:textId="77777777" w:rsidR="00FC39F5" w:rsidRPr="00FC39F5" w:rsidRDefault="00FC39F5" w:rsidP="00FC39F5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FC39F5">
            <w:rPr>
              <w:rFonts w:ascii="Calibri" w:hAnsi="Calibri"/>
              <w:noProof/>
              <w:sz w:val="20"/>
              <w:szCs w:val="20"/>
            </w:rPr>
            <w:drawing>
              <wp:inline distT="0" distB="0" distL="0" distR="0" wp14:anchorId="04C5A120" wp14:editId="2CC2F8E1">
                <wp:extent cx="1889760" cy="59499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ez tytuł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5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5" w:type="pct"/>
        </w:tcPr>
        <w:p w14:paraId="7E669891" w14:textId="77777777" w:rsidR="00FC39F5" w:rsidRPr="00FC39F5" w:rsidRDefault="00FC39F5" w:rsidP="00FC39F5">
          <w:pPr>
            <w:spacing w:before="360"/>
            <w:ind w:left="737" w:firstLine="1060"/>
            <w:rPr>
              <w:rFonts w:ascii="Calibri" w:hAnsi="Calibri" w:cs="Calibri"/>
              <w:sz w:val="28"/>
              <w:szCs w:val="28"/>
            </w:rPr>
          </w:pPr>
          <w:r w:rsidRPr="00FC39F5">
            <w:rPr>
              <w:rFonts w:ascii="Calibri" w:hAnsi="Calibri" w:cs="Calibri"/>
              <w:b/>
              <w:color w:val="002060"/>
              <w:sz w:val="28"/>
              <w:szCs w:val="28"/>
            </w:rPr>
            <w:t xml:space="preserve">Klasyfikacja odpadów </w:t>
          </w:r>
        </w:p>
      </w:tc>
    </w:tr>
  </w:tbl>
  <w:p w14:paraId="556332A2" w14:textId="77777777" w:rsidR="00FC39F5" w:rsidRPr="005A40BE" w:rsidRDefault="00FC39F5" w:rsidP="00BB712D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79"/>
      <w:gridCol w:w="9919"/>
    </w:tblGrid>
    <w:tr w:rsidR="00F64D86" w:rsidRPr="00F64D86" w14:paraId="378B7482" w14:textId="77777777" w:rsidTr="00493364">
      <w:trPr>
        <w:trHeight w:val="1032"/>
      </w:trPr>
      <w:tc>
        <w:tcPr>
          <w:tcW w:w="1779" w:type="pct"/>
        </w:tcPr>
        <w:p w14:paraId="4245D911" w14:textId="77777777" w:rsidR="00F64D86" w:rsidRPr="00F64D86" w:rsidRDefault="00F64D86" w:rsidP="00F64D86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bookmarkStart w:id="2" w:name="_Hlk105672025"/>
          <w:r w:rsidRPr="00F64D86">
            <w:rPr>
              <w:rFonts w:ascii="Calibri" w:hAnsi="Calibri"/>
              <w:noProof/>
              <w:sz w:val="20"/>
              <w:szCs w:val="20"/>
            </w:rPr>
            <w:drawing>
              <wp:inline distT="0" distB="0" distL="0" distR="0" wp14:anchorId="7C017551" wp14:editId="5EFE9950">
                <wp:extent cx="1889760" cy="59499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ez tytuł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5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1" w:type="pct"/>
        </w:tcPr>
        <w:p w14:paraId="0CA52BBC" w14:textId="77777777" w:rsidR="00F64D86" w:rsidRPr="00F64D86" w:rsidRDefault="00F64D86" w:rsidP="00F64D86">
          <w:pPr>
            <w:spacing w:before="360"/>
            <w:ind w:left="737" w:firstLine="1060"/>
            <w:rPr>
              <w:rFonts w:ascii="Calibri" w:hAnsi="Calibri" w:cs="Calibri"/>
              <w:sz w:val="28"/>
              <w:szCs w:val="28"/>
            </w:rPr>
          </w:pPr>
          <w:r w:rsidRPr="00F64D86">
            <w:rPr>
              <w:rFonts w:ascii="Calibri" w:hAnsi="Calibri" w:cs="Calibri"/>
              <w:b/>
              <w:color w:val="002060"/>
              <w:sz w:val="28"/>
              <w:szCs w:val="28"/>
            </w:rPr>
            <w:t xml:space="preserve">Klasyfikacja odpadów </w:t>
          </w:r>
        </w:p>
      </w:tc>
    </w:tr>
    <w:bookmarkEnd w:id="2"/>
  </w:tbl>
  <w:p w14:paraId="206BC2A7" w14:textId="77777777" w:rsidR="00392675" w:rsidRDefault="003926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B88"/>
    <w:multiLevelType w:val="hybridMultilevel"/>
    <w:tmpl w:val="46C44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C1EBF"/>
    <w:multiLevelType w:val="hybridMultilevel"/>
    <w:tmpl w:val="68480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91A76"/>
    <w:multiLevelType w:val="hybridMultilevel"/>
    <w:tmpl w:val="B68822D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B233865"/>
    <w:multiLevelType w:val="hybridMultilevel"/>
    <w:tmpl w:val="1F22C798"/>
    <w:lvl w:ilvl="0" w:tplc="515823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92275"/>
    <w:multiLevelType w:val="multilevel"/>
    <w:tmpl w:val="ED0E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321482"/>
    <w:multiLevelType w:val="hybridMultilevel"/>
    <w:tmpl w:val="E8A22986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CDF11D2"/>
    <w:multiLevelType w:val="hybridMultilevel"/>
    <w:tmpl w:val="C3345A80"/>
    <w:lvl w:ilvl="0" w:tplc="C14AA6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0555A"/>
    <w:multiLevelType w:val="hybridMultilevel"/>
    <w:tmpl w:val="7584C1BE"/>
    <w:lvl w:ilvl="0" w:tplc="AC2EFBF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560C"/>
    <w:multiLevelType w:val="hybridMultilevel"/>
    <w:tmpl w:val="AD9E39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53BF0"/>
    <w:multiLevelType w:val="hybridMultilevel"/>
    <w:tmpl w:val="DEA4E918"/>
    <w:lvl w:ilvl="0" w:tplc="79C2962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D79A5"/>
    <w:multiLevelType w:val="hybridMultilevel"/>
    <w:tmpl w:val="F948F0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16B6E"/>
    <w:multiLevelType w:val="hybridMultilevel"/>
    <w:tmpl w:val="666813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721E9"/>
    <w:multiLevelType w:val="multilevel"/>
    <w:tmpl w:val="F1C23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D55E50"/>
    <w:multiLevelType w:val="hybridMultilevel"/>
    <w:tmpl w:val="C9905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80A0F"/>
    <w:multiLevelType w:val="hybridMultilevel"/>
    <w:tmpl w:val="45B6E8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E4EEA"/>
    <w:multiLevelType w:val="hybridMultilevel"/>
    <w:tmpl w:val="73E233F4"/>
    <w:lvl w:ilvl="0" w:tplc="0415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 w15:restartNumberingAfterBreak="0">
    <w:nsid w:val="65210210"/>
    <w:multiLevelType w:val="multilevel"/>
    <w:tmpl w:val="6F20BC00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523468B"/>
    <w:multiLevelType w:val="multilevel"/>
    <w:tmpl w:val="ED0E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FB1317F"/>
    <w:multiLevelType w:val="hybridMultilevel"/>
    <w:tmpl w:val="CF54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65E14"/>
    <w:multiLevelType w:val="multilevel"/>
    <w:tmpl w:val="884A0F70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6026ECA"/>
    <w:multiLevelType w:val="hybridMultilevel"/>
    <w:tmpl w:val="56CEB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F7570"/>
    <w:multiLevelType w:val="hybridMultilevel"/>
    <w:tmpl w:val="D9845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7"/>
  </w:num>
  <w:num w:numId="4">
    <w:abstractNumId w:val="3"/>
  </w:num>
  <w:num w:numId="5">
    <w:abstractNumId w:val="4"/>
  </w:num>
  <w:num w:numId="6">
    <w:abstractNumId w:val="4"/>
  </w:num>
  <w:num w:numId="7">
    <w:abstractNumId w:val="19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20"/>
  </w:num>
  <w:num w:numId="13">
    <w:abstractNumId w:val="12"/>
  </w:num>
  <w:num w:numId="14">
    <w:abstractNumId w:val="10"/>
  </w:num>
  <w:num w:numId="15">
    <w:abstractNumId w:val="8"/>
  </w:num>
  <w:num w:numId="16">
    <w:abstractNumId w:val="14"/>
  </w:num>
  <w:num w:numId="17">
    <w:abstractNumId w:val="11"/>
  </w:num>
  <w:num w:numId="18">
    <w:abstractNumId w:val="16"/>
  </w:num>
  <w:num w:numId="19">
    <w:abstractNumId w:val="6"/>
  </w:num>
  <w:num w:numId="20">
    <w:abstractNumId w:val="5"/>
  </w:num>
  <w:num w:numId="21">
    <w:abstractNumId w:val="15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08"/>
    <w:rsid w:val="00000075"/>
    <w:rsid w:val="00001567"/>
    <w:rsid w:val="0001342F"/>
    <w:rsid w:val="0001420B"/>
    <w:rsid w:val="00015C6F"/>
    <w:rsid w:val="00015EB0"/>
    <w:rsid w:val="000259A2"/>
    <w:rsid w:val="00041086"/>
    <w:rsid w:val="00044BD2"/>
    <w:rsid w:val="00045F1C"/>
    <w:rsid w:val="00050A01"/>
    <w:rsid w:val="000545F1"/>
    <w:rsid w:val="00054AF0"/>
    <w:rsid w:val="0005754A"/>
    <w:rsid w:val="00060DC2"/>
    <w:rsid w:val="000718A8"/>
    <w:rsid w:val="00075FF7"/>
    <w:rsid w:val="00076806"/>
    <w:rsid w:val="00081DB4"/>
    <w:rsid w:val="000849F6"/>
    <w:rsid w:val="000949CF"/>
    <w:rsid w:val="000B1A45"/>
    <w:rsid w:val="000C3615"/>
    <w:rsid w:val="000C4A3A"/>
    <w:rsid w:val="000F7978"/>
    <w:rsid w:val="00100A8C"/>
    <w:rsid w:val="00107218"/>
    <w:rsid w:val="00111ADE"/>
    <w:rsid w:val="00112153"/>
    <w:rsid w:val="00113998"/>
    <w:rsid w:val="00122703"/>
    <w:rsid w:val="00123F6B"/>
    <w:rsid w:val="00125013"/>
    <w:rsid w:val="00125FD5"/>
    <w:rsid w:val="00127A53"/>
    <w:rsid w:val="00144C7F"/>
    <w:rsid w:val="0015073E"/>
    <w:rsid w:val="00152065"/>
    <w:rsid w:val="001541E4"/>
    <w:rsid w:val="0016130E"/>
    <w:rsid w:val="001938E5"/>
    <w:rsid w:val="00194F3C"/>
    <w:rsid w:val="00197CAA"/>
    <w:rsid w:val="001A1EC5"/>
    <w:rsid w:val="001A216A"/>
    <w:rsid w:val="001A42B7"/>
    <w:rsid w:val="001B430B"/>
    <w:rsid w:val="001B6448"/>
    <w:rsid w:val="001C0137"/>
    <w:rsid w:val="001C3CDB"/>
    <w:rsid w:val="001C760C"/>
    <w:rsid w:val="001C799A"/>
    <w:rsid w:val="001D4358"/>
    <w:rsid w:val="001F0070"/>
    <w:rsid w:val="00203469"/>
    <w:rsid w:val="00212A99"/>
    <w:rsid w:val="00220ACC"/>
    <w:rsid w:val="002228F6"/>
    <w:rsid w:val="00230878"/>
    <w:rsid w:val="00233FDE"/>
    <w:rsid w:val="00235AA9"/>
    <w:rsid w:val="00237212"/>
    <w:rsid w:val="002641D8"/>
    <w:rsid w:val="00266BAA"/>
    <w:rsid w:val="00267886"/>
    <w:rsid w:val="00270A2D"/>
    <w:rsid w:val="00270AA0"/>
    <w:rsid w:val="00274E24"/>
    <w:rsid w:val="0027704A"/>
    <w:rsid w:val="00280792"/>
    <w:rsid w:val="00280970"/>
    <w:rsid w:val="0029575F"/>
    <w:rsid w:val="002A02EA"/>
    <w:rsid w:val="002B0759"/>
    <w:rsid w:val="002B4077"/>
    <w:rsid w:val="002B566E"/>
    <w:rsid w:val="002B5EB2"/>
    <w:rsid w:val="002C59E6"/>
    <w:rsid w:val="002D520F"/>
    <w:rsid w:val="002E13DE"/>
    <w:rsid w:val="002F4F7B"/>
    <w:rsid w:val="002F6B17"/>
    <w:rsid w:val="002F6CBD"/>
    <w:rsid w:val="002F6CD4"/>
    <w:rsid w:val="00301EEC"/>
    <w:rsid w:val="0030421A"/>
    <w:rsid w:val="00313664"/>
    <w:rsid w:val="003247F9"/>
    <w:rsid w:val="00332B6D"/>
    <w:rsid w:val="00336275"/>
    <w:rsid w:val="00342F8F"/>
    <w:rsid w:val="00343947"/>
    <w:rsid w:val="00344A29"/>
    <w:rsid w:val="003451D8"/>
    <w:rsid w:val="00346B8E"/>
    <w:rsid w:val="00351B6B"/>
    <w:rsid w:val="003530BC"/>
    <w:rsid w:val="00372694"/>
    <w:rsid w:val="00374352"/>
    <w:rsid w:val="00374B39"/>
    <w:rsid w:val="00386237"/>
    <w:rsid w:val="00387A86"/>
    <w:rsid w:val="00392675"/>
    <w:rsid w:val="003A5299"/>
    <w:rsid w:val="003B0BAE"/>
    <w:rsid w:val="003B0D8A"/>
    <w:rsid w:val="003B1D0D"/>
    <w:rsid w:val="003C6634"/>
    <w:rsid w:val="003C7DC4"/>
    <w:rsid w:val="003D0234"/>
    <w:rsid w:val="003D0939"/>
    <w:rsid w:val="003D414D"/>
    <w:rsid w:val="003E4FF4"/>
    <w:rsid w:val="003E51A2"/>
    <w:rsid w:val="00405082"/>
    <w:rsid w:val="004140EA"/>
    <w:rsid w:val="004208BE"/>
    <w:rsid w:val="00426C7C"/>
    <w:rsid w:val="00432D02"/>
    <w:rsid w:val="00441AC2"/>
    <w:rsid w:val="00441CF2"/>
    <w:rsid w:val="004437EA"/>
    <w:rsid w:val="00450BC5"/>
    <w:rsid w:val="00455B2D"/>
    <w:rsid w:val="00456BB9"/>
    <w:rsid w:val="00457ACF"/>
    <w:rsid w:val="00462983"/>
    <w:rsid w:val="00465837"/>
    <w:rsid w:val="00466352"/>
    <w:rsid w:val="0049021E"/>
    <w:rsid w:val="00492E14"/>
    <w:rsid w:val="00493364"/>
    <w:rsid w:val="004A1EDE"/>
    <w:rsid w:val="004A265B"/>
    <w:rsid w:val="004A267A"/>
    <w:rsid w:val="004A2865"/>
    <w:rsid w:val="004A451C"/>
    <w:rsid w:val="004A5244"/>
    <w:rsid w:val="004A5930"/>
    <w:rsid w:val="004A5BC1"/>
    <w:rsid w:val="004B0F7E"/>
    <w:rsid w:val="004B4F0B"/>
    <w:rsid w:val="004B5E14"/>
    <w:rsid w:val="004B6166"/>
    <w:rsid w:val="004C1940"/>
    <w:rsid w:val="004C1C8B"/>
    <w:rsid w:val="004C2112"/>
    <w:rsid w:val="004C2F44"/>
    <w:rsid w:val="004D21EE"/>
    <w:rsid w:val="004D3C9F"/>
    <w:rsid w:val="004D4A6A"/>
    <w:rsid w:val="004E064E"/>
    <w:rsid w:val="004E2ED0"/>
    <w:rsid w:val="004E3624"/>
    <w:rsid w:val="004F7990"/>
    <w:rsid w:val="0050283C"/>
    <w:rsid w:val="005154CB"/>
    <w:rsid w:val="0052394D"/>
    <w:rsid w:val="005240B5"/>
    <w:rsid w:val="0053468B"/>
    <w:rsid w:val="00534D07"/>
    <w:rsid w:val="00535A17"/>
    <w:rsid w:val="00541318"/>
    <w:rsid w:val="00542D26"/>
    <w:rsid w:val="0055072A"/>
    <w:rsid w:val="00555CC2"/>
    <w:rsid w:val="00560AD6"/>
    <w:rsid w:val="00561ABD"/>
    <w:rsid w:val="00562B38"/>
    <w:rsid w:val="005672B1"/>
    <w:rsid w:val="0057203A"/>
    <w:rsid w:val="00576482"/>
    <w:rsid w:val="005862AD"/>
    <w:rsid w:val="0059089D"/>
    <w:rsid w:val="00593923"/>
    <w:rsid w:val="005A00F2"/>
    <w:rsid w:val="005A40BE"/>
    <w:rsid w:val="005A5B6B"/>
    <w:rsid w:val="005B1008"/>
    <w:rsid w:val="005B73BF"/>
    <w:rsid w:val="005D23CA"/>
    <w:rsid w:val="005E0414"/>
    <w:rsid w:val="005E4D73"/>
    <w:rsid w:val="005E7634"/>
    <w:rsid w:val="005F0971"/>
    <w:rsid w:val="005F6A1E"/>
    <w:rsid w:val="005F7EC9"/>
    <w:rsid w:val="00600943"/>
    <w:rsid w:val="006145E8"/>
    <w:rsid w:val="00615224"/>
    <w:rsid w:val="00627283"/>
    <w:rsid w:val="00643810"/>
    <w:rsid w:val="00653087"/>
    <w:rsid w:val="00654A98"/>
    <w:rsid w:val="00654C32"/>
    <w:rsid w:val="0065503C"/>
    <w:rsid w:val="00675467"/>
    <w:rsid w:val="00691887"/>
    <w:rsid w:val="006922CE"/>
    <w:rsid w:val="006939D4"/>
    <w:rsid w:val="006962A5"/>
    <w:rsid w:val="006C180F"/>
    <w:rsid w:val="006C541F"/>
    <w:rsid w:val="006C6A7C"/>
    <w:rsid w:val="006C7D4D"/>
    <w:rsid w:val="006E452D"/>
    <w:rsid w:val="006F3C3F"/>
    <w:rsid w:val="006F6C9D"/>
    <w:rsid w:val="00704691"/>
    <w:rsid w:val="00706F8E"/>
    <w:rsid w:val="0071435F"/>
    <w:rsid w:val="007211E3"/>
    <w:rsid w:val="007372DE"/>
    <w:rsid w:val="00737C57"/>
    <w:rsid w:val="007447AD"/>
    <w:rsid w:val="00751825"/>
    <w:rsid w:val="00754299"/>
    <w:rsid w:val="00756F98"/>
    <w:rsid w:val="007722C0"/>
    <w:rsid w:val="00776D78"/>
    <w:rsid w:val="00780E55"/>
    <w:rsid w:val="00780F15"/>
    <w:rsid w:val="00783656"/>
    <w:rsid w:val="00783AA6"/>
    <w:rsid w:val="00784B76"/>
    <w:rsid w:val="007A1C5D"/>
    <w:rsid w:val="007A6589"/>
    <w:rsid w:val="007A6857"/>
    <w:rsid w:val="007B2D84"/>
    <w:rsid w:val="007C062A"/>
    <w:rsid w:val="007C22FC"/>
    <w:rsid w:val="007C53E3"/>
    <w:rsid w:val="007D6758"/>
    <w:rsid w:val="007E62C4"/>
    <w:rsid w:val="007F1A34"/>
    <w:rsid w:val="007F2B0D"/>
    <w:rsid w:val="007F48C7"/>
    <w:rsid w:val="007F4905"/>
    <w:rsid w:val="007F57D4"/>
    <w:rsid w:val="007F59B3"/>
    <w:rsid w:val="007F73C8"/>
    <w:rsid w:val="008009F7"/>
    <w:rsid w:val="00801619"/>
    <w:rsid w:val="00807329"/>
    <w:rsid w:val="00817421"/>
    <w:rsid w:val="008221C8"/>
    <w:rsid w:val="00830CF7"/>
    <w:rsid w:val="008349F5"/>
    <w:rsid w:val="0083575C"/>
    <w:rsid w:val="008406F0"/>
    <w:rsid w:val="0084139C"/>
    <w:rsid w:val="00845EDE"/>
    <w:rsid w:val="00853562"/>
    <w:rsid w:val="00855BFA"/>
    <w:rsid w:val="00862C30"/>
    <w:rsid w:val="00877FDE"/>
    <w:rsid w:val="0088497F"/>
    <w:rsid w:val="008939DD"/>
    <w:rsid w:val="00894A74"/>
    <w:rsid w:val="008A77F3"/>
    <w:rsid w:val="008B5940"/>
    <w:rsid w:val="008B5C8D"/>
    <w:rsid w:val="008C5110"/>
    <w:rsid w:val="008D098B"/>
    <w:rsid w:val="008D1F7E"/>
    <w:rsid w:val="008D37A9"/>
    <w:rsid w:val="008D41FE"/>
    <w:rsid w:val="008D4CFE"/>
    <w:rsid w:val="008D5924"/>
    <w:rsid w:val="008F1614"/>
    <w:rsid w:val="008F7E13"/>
    <w:rsid w:val="00907BB3"/>
    <w:rsid w:val="00907CA2"/>
    <w:rsid w:val="00917061"/>
    <w:rsid w:val="009220FF"/>
    <w:rsid w:val="0093161D"/>
    <w:rsid w:val="009322EE"/>
    <w:rsid w:val="00937590"/>
    <w:rsid w:val="009411E2"/>
    <w:rsid w:val="0094337D"/>
    <w:rsid w:val="00943A43"/>
    <w:rsid w:val="0094718F"/>
    <w:rsid w:val="00953B4E"/>
    <w:rsid w:val="00960B88"/>
    <w:rsid w:val="009738FD"/>
    <w:rsid w:val="009744FE"/>
    <w:rsid w:val="00985E16"/>
    <w:rsid w:val="0098679E"/>
    <w:rsid w:val="00995932"/>
    <w:rsid w:val="009A3118"/>
    <w:rsid w:val="009A3377"/>
    <w:rsid w:val="009A3880"/>
    <w:rsid w:val="009B2809"/>
    <w:rsid w:val="009C45D2"/>
    <w:rsid w:val="009E3F44"/>
    <w:rsid w:val="009F0CE4"/>
    <w:rsid w:val="009F0E64"/>
    <w:rsid w:val="009F43F4"/>
    <w:rsid w:val="00A115BE"/>
    <w:rsid w:val="00A11C3C"/>
    <w:rsid w:val="00A158D9"/>
    <w:rsid w:val="00A23914"/>
    <w:rsid w:val="00A23FF4"/>
    <w:rsid w:val="00A255F8"/>
    <w:rsid w:val="00A270E3"/>
    <w:rsid w:val="00A27410"/>
    <w:rsid w:val="00A27C42"/>
    <w:rsid w:val="00A42E6D"/>
    <w:rsid w:val="00A433A8"/>
    <w:rsid w:val="00A45B68"/>
    <w:rsid w:val="00A46124"/>
    <w:rsid w:val="00A63194"/>
    <w:rsid w:val="00A66F45"/>
    <w:rsid w:val="00A67627"/>
    <w:rsid w:val="00A67DB7"/>
    <w:rsid w:val="00A76D42"/>
    <w:rsid w:val="00A82BE9"/>
    <w:rsid w:val="00A87347"/>
    <w:rsid w:val="00A916DD"/>
    <w:rsid w:val="00A97A2C"/>
    <w:rsid w:val="00AA5120"/>
    <w:rsid w:val="00AB1051"/>
    <w:rsid w:val="00AB12FF"/>
    <w:rsid w:val="00AB2273"/>
    <w:rsid w:val="00AB5EA8"/>
    <w:rsid w:val="00AD0771"/>
    <w:rsid w:val="00AD2FAE"/>
    <w:rsid w:val="00AD559D"/>
    <w:rsid w:val="00AD6817"/>
    <w:rsid w:val="00AD767B"/>
    <w:rsid w:val="00AE161B"/>
    <w:rsid w:val="00AF0D9E"/>
    <w:rsid w:val="00B0637F"/>
    <w:rsid w:val="00B1265E"/>
    <w:rsid w:val="00B22E72"/>
    <w:rsid w:val="00B253FA"/>
    <w:rsid w:val="00B30987"/>
    <w:rsid w:val="00B37801"/>
    <w:rsid w:val="00B42320"/>
    <w:rsid w:val="00B43534"/>
    <w:rsid w:val="00B437AC"/>
    <w:rsid w:val="00B4444A"/>
    <w:rsid w:val="00B53BF2"/>
    <w:rsid w:val="00B54725"/>
    <w:rsid w:val="00B77CCF"/>
    <w:rsid w:val="00B820E9"/>
    <w:rsid w:val="00B8283B"/>
    <w:rsid w:val="00B900C9"/>
    <w:rsid w:val="00B95A60"/>
    <w:rsid w:val="00BA094A"/>
    <w:rsid w:val="00BA5541"/>
    <w:rsid w:val="00BA5912"/>
    <w:rsid w:val="00BA6A87"/>
    <w:rsid w:val="00BB3913"/>
    <w:rsid w:val="00BB5E06"/>
    <w:rsid w:val="00BB712D"/>
    <w:rsid w:val="00BC7185"/>
    <w:rsid w:val="00BD1104"/>
    <w:rsid w:val="00BD2798"/>
    <w:rsid w:val="00BD2C4C"/>
    <w:rsid w:val="00BD7413"/>
    <w:rsid w:val="00BE06E5"/>
    <w:rsid w:val="00BF36C2"/>
    <w:rsid w:val="00BF6358"/>
    <w:rsid w:val="00C042C0"/>
    <w:rsid w:val="00C04508"/>
    <w:rsid w:val="00C14562"/>
    <w:rsid w:val="00C368C5"/>
    <w:rsid w:val="00C36A99"/>
    <w:rsid w:val="00C37E83"/>
    <w:rsid w:val="00C40352"/>
    <w:rsid w:val="00C44472"/>
    <w:rsid w:val="00C548D1"/>
    <w:rsid w:val="00C55AA2"/>
    <w:rsid w:val="00C602AC"/>
    <w:rsid w:val="00C6154D"/>
    <w:rsid w:val="00C62E25"/>
    <w:rsid w:val="00C72A57"/>
    <w:rsid w:val="00C7612F"/>
    <w:rsid w:val="00C94FAA"/>
    <w:rsid w:val="00C95720"/>
    <w:rsid w:val="00CA3AAD"/>
    <w:rsid w:val="00CB2338"/>
    <w:rsid w:val="00CB2DF0"/>
    <w:rsid w:val="00CB51DA"/>
    <w:rsid w:val="00CB5C64"/>
    <w:rsid w:val="00CC5A61"/>
    <w:rsid w:val="00CC5F85"/>
    <w:rsid w:val="00CD3E98"/>
    <w:rsid w:val="00CD3EE4"/>
    <w:rsid w:val="00CD4A43"/>
    <w:rsid w:val="00CD6F90"/>
    <w:rsid w:val="00CD73DC"/>
    <w:rsid w:val="00CE062F"/>
    <w:rsid w:val="00CE1ACC"/>
    <w:rsid w:val="00CE444C"/>
    <w:rsid w:val="00CE59B0"/>
    <w:rsid w:val="00CF17E4"/>
    <w:rsid w:val="00CF5C7B"/>
    <w:rsid w:val="00D1550B"/>
    <w:rsid w:val="00D22216"/>
    <w:rsid w:val="00D22580"/>
    <w:rsid w:val="00D2460F"/>
    <w:rsid w:val="00D30884"/>
    <w:rsid w:val="00D371FC"/>
    <w:rsid w:val="00D372E3"/>
    <w:rsid w:val="00D41AB9"/>
    <w:rsid w:val="00D4310F"/>
    <w:rsid w:val="00D43864"/>
    <w:rsid w:val="00D4766C"/>
    <w:rsid w:val="00D51808"/>
    <w:rsid w:val="00D5360F"/>
    <w:rsid w:val="00D53AF9"/>
    <w:rsid w:val="00D53DA8"/>
    <w:rsid w:val="00D53FA5"/>
    <w:rsid w:val="00D5510E"/>
    <w:rsid w:val="00D6344A"/>
    <w:rsid w:val="00D7042E"/>
    <w:rsid w:val="00D70BB4"/>
    <w:rsid w:val="00D72049"/>
    <w:rsid w:val="00D74B5E"/>
    <w:rsid w:val="00D75E5B"/>
    <w:rsid w:val="00D850E3"/>
    <w:rsid w:val="00D856AD"/>
    <w:rsid w:val="00D85718"/>
    <w:rsid w:val="00D85F08"/>
    <w:rsid w:val="00D94753"/>
    <w:rsid w:val="00DA30DF"/>
    <w:rsid w:val="00DA7315"/>
    <w:rsid w:val="00DB0536"/>
    <w:rsid w:val="00DB5D1A"/>
    <w:rsid w:val="00DB7114"/>
    <w:rsid w:val="00DC30BC"/>
    <w:rsid w:val="00DC4843"/>
    <w:rsid w:val="00DC4AB5"/>
    <w:rsid w:val="00DD037C"/>
    <w:rsid w:val="00DD1C18"/>
    <w:rsid w:val="00DD420F"/>
    <w:rsid w:val="00DD562E"/>
    <w:rsid w:val="00DD5E52"/>
    <w:rsid w:val="00DE21D7"/>
    <w:rsid w:val="00DE3D2B"/>
    <w:rsid w:val="00DF32AE"/>
    <w:rsid w:val="00E15E8D"/>
    <w:rsid w:val="00E16E73"/>
    <w:rsid w:val="00E24F3D"/>
    <w:rsid w:val="00E356E1"/>
    <w:rsid w:val="00E371B4"/>
    <w:rsid w:val="00E40BBC"/>
    <w:rsid w:val="00E4114E"/>
    <w:rsid w:val="00E42426"/>
    <w:rsid w:val="00E523BF"/>
    <w:rsid w:val="00E7433B"/>
    <w:rsid w:val="00E74D61"/>
    <w:rsid w:val="00E83B7C"/>
    <w:rsid w:val="00E93877"/>
    <w:rsid w:val="00E94A8D"/>
    <w:rsid w:val="00EB2355"/>
    <w:rsid w:val="00EC3532"/>
    <w:rsid w:val="00ED1EA8"/>
    <w:rsid w:val="00ED79DA"/>
    <w:rsid w:val="00EE48DB"/>
    <w:rsid w:val="00F00727"/>
    <w:rsid w:val="00F01900"/>
    <w:rsid w:val="00F068AD"/>
    <w:rsid w:val="00F13355"/>
    <w:rsid w:val="00F13761"/>
    <w:rsid w:val="00F143BD"/>
    <w:rsid w:val="00F2353F"/>
    <w:rsid w:val="00F37A3F"/>
    <w:rsid w:val="00F37FC4"/>
    <w:rsid w:val="00F53175"/>
    <w:rsid w:val="00F5465A"/>
    <w:rsid w:val="00F54898"/>
    <w:rsid w:val="00F566F8"/>
    <w:rsid w:val="00F64D86"/>
    <w:rsid w:val="00F74BA9"/>
    <w:rsid w:val="00F75CCA"/>
    <w:rsid w:val="00F848E8"/>
    <w:rsid w:val="00F90D25"/>
    <w:rsid w:val="00F92467"/>
    <w:rsid w:val="00F92D19"/>
    <w:rsid w:val="00F96CCE"/>
    <w:rsid w:val="00FA3F30"/>
    <w:rsid w:val="00FA5C92"/>
    <w:rsid w:val="00FB01E3"/>
    <w:rsid w:val="00FB1082"/>
    <w:rsid w:val="00FC2986"/>
    <w:rsid w:val="00FC39F5"/>
    <w:rsid w:val="00FC4ECD"/>
    <w:rsid w:val="00FC75B5"/>
    <w:rsid w:val="00FD04CD"/>
    <w:rsid w:val="00FD0860"/>
    <w:rsid w:val="00FD7229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768FC"/>
  <w15:docId w15:val="{DF139A07-51D7-4C93-93C1-5DDA3EA2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12D"/>
    <w:pPr>
      <w:keepNext/>
      <w:keepLines/>
      <w:spacing w:after="100" w:afterAutospacing="1"/>
      <w:outlineLvl w:val="0"/>
    </w:pPr>
    <w:rPr>
      <w:rFonts w:asciiTheme="minorHAnsi" w:hAnsiTheme="minorHAnsi" w:cstheme="minorHAns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5F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712D"/>
    <w:rPr>
      <w:rFonts w:eastAsia="Times New Roman" w:cstheme="minorHAns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85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5F0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06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68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8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E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D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D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D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2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2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562B38"/>
    <w:pPr>
      <w:spacing w:before="240" w:after="0"/>
      <w:outlineLvl w:val="9"/>
    </w:pPr>
    <w:rPr>
      <w:rFonts w:eastAsiaTheme="majorEastAsia"/>
      <w:b w:val="0"/>
      <w:color w:val="365F91" w:themeColor="accent1" w:themeShade="BF"/>
      <w:sz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D6758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7D6758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D6758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562B3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562B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3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62B38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62B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C5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4akcent51">
    <w:name w:val="Tabela siatki 4 — akcent 51"/>
    <w:basedOn w:val="Standardowy"/>
    <w:uiPriority w:val="49"/>
    <w:rsid w:val="001A216A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-Siatka2">
    <w:name w:val="Tabela - Siatka2"/>
    <w:basedOn w:val="Standardowy"/>
    <w:next w:val="Tabela-Siatka"/>
    <w:rsid w:val="001A216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8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8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A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E67E8-AAE8-455F-82E0-A6262B49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4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Beata Marmulewska</cp:lastModifiedBy>
  <cp:revision>72</cp:revision>
  <cp:lastPrinted>2023-01-23T12:49:00Z</cp:lastPrinted>
  <dcterms:created xsi:type="dcterms:W3CDTF">2023-01-23T13:54:00Z</dcterms:created>
  <dcterms:modified xsi:type="dcterms:W3CDTF">2023-01-30T11:28:00Z</dcterms:modified>
</cp:coreProperties>
</file>